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DEB1AA" w14:textId="37C66234" w:rsidR="00D438CA" w:rsidRPr="001E2236" w:rsidRDefault="00D438CA" w:rsidP="00771E6E">
      <w:pPr>
        <w:spacing w:after="0" w:line="240" w:lineRule="auto"/>
        <w:jc w:val="center"/>
        <w:rPr>
          <w:rFonts w:eastAsia="Times New Roman"/>
          <w:b/>
          <w:sz w:val="27"/>
          <w:szCs w:val="27"/>
          <w:lang w:eastAsia="vi-VN"/>
        </w:rPr>
      </w:pPr>
    </w:p>
    <w:p w14:paraId="5E31FF3B" w14:textId="77777777" w:rsidR="005231A9" w:rsidRPr="00662D9C" w:rsidRDefault="005231A9" w:rsidP="005231A9">
      <w:pPr>
        <w:keepNext/>
        <w:ind w:left="-284" w:firstLine="284"/>
        <w:jc w:val="center"/>
        <w:outlineLvl w:val="1"/>
        <w:rPr>
          <w:rFonts w:eastAsia="Times New Roman"/>
          <w:b/>
          <w:kern w:val="16"/>
          <w:lang w:val="vi-VN"/>
        </w:rPr>
      </w:pPr>
      <w:r w:rsidRPr="00D90D91">
        <w:rPr>
          <w:rFonts w:eastAsia="Times New Roman"/>
          <w:b/>
          <w:bCs/>
        </w:rPr>
        <w:t xml:space="preserve">TRUYỀN THÔNG DỰ THẢO </w:t>
      </w:r>
      <w:r w:rsidRPr="004C690B">
        <w:rPr>
          <w:rFonts w:eastAsia="Times New Roman"/>
          <w:b/>
          <w:bCs/>
          <w:lang w:val="vi-VN"/>
        </w:rPr>
        <w:t>NGHỊ QUYẾT</w:t>
      </w:r>
      <w:r w:rsidRPr="00D90D91">
        <w:rPr>
          <w:rFonts w:eastAsia="Times New Roman"/>
          <w:b/>
          <w:bCs/>
        </w:rPr>
        <w:t xml:space="preserve"> CỦA </w:t>
      </w:r>
      <w:r w:rsidRPr="004C690B">
        <w:rPr>
          <w:rFonts w:eastAsia="Times New Roman"/>
          <w:b/>
          <w:bCs/>
          <w:lang w:val="vi-VN"/>
        </w:rPr>
        <w:t>HỘI ĐỒNG</w:t>
      </w:r>
      <w:r w:rsidRPr="00D90D91">
        <w:rPr>
          <w:rFonts w:eastAsia="Times New Roman"/>
          <w:b/>
          <w:bCs/>
        </w:rPr>
        <w:t xml:space="preserve"> NHÂN DÂN THÀNH PHỐ BAN HÀNH </w:t>
      </w:r>
      <w:r w:rsidRPr="00662D9C">
        <w:rPr>
          <w:b/>
          <w:spacing w:val="-4"/>
          <w:lang w:val="nl-NL"/>
        </w:rPr>
        <w:t xml:space="preserve">QUY ĐỊNH NỘI DUNG VÀ MỨC CHI TỪ </w:t>
      </w:r>
      <w:r>
        <w:rPr>
          <w:b/>
          <w:spacing w:val="-4"/>
          <w:lang w:val="nl-NL"/>
        </w:rPr>
        <w:br/>
      </w:r>
      <w:r w:rsidRPr="00662D9C">
        <w:rPr>
          <w:b/>
          <w:spacing w:val="-4"/>
          <w:lang w:val="nl-NL"/>
        </w:rPr>
        <w:t xml:space="preserve">NGÂN SÁCH NHÀ NƯỚC ĐỂ THỰC HIỆN HOẠT ĐỘNG SÁNG KIẾN </w:t>
      </w:r>
      <w:r>
        <w:rPr>
          <w:b/>
          <w:spacing w:val="-4"/>
          <w:lang w:val="nl-NL"/>
        </w:rPr>
        <w:br/>
      </w:r>
      <w:r w:rsidRPr="00662D9C">
        <w:rPr>
          <w:b/>
          <w:spacing w:val="-4"/>
          <w:lang w:val="nl-NL"/>
        </w:rPr>
        <w:t>TRÊN ĐỊA BÀN THÀNH PHỐ CẦN THƠ</w:t>
      </w:r>
    </w:p>
    <w:p w14:paraId="730583EF" w14:textId="77777777" w:rsidR="005B0170" w:rsidRPr="001E2236" w:rsidRDefault="005B0170" w:rsidP="00771E6E">
      <w:pPr>
        <w:spacing w:after="0" w:line="240" w:lineRule="auto"/>
        <w:jc w:val="center"/>
        <w:rPr>
          <w:rFonts w:eastAsia="Times New Roman"/>
          <w:b/>
          <w:lang w:eastAsia="vi-VN"/>
        </w:rPr>
      </w:pPr>
    </w:p>
    <w:p w14:paraId="494A1888" w14:textId="77777777" w:rsidR="005231A9" w:rsidRPr="006D5FDC" w:rsidRDefault="005231A9" w:rsidP="005231A9">
      <w:pPr>
        <w:shd w:val="clear" w:color="auto" w:fill="FFFFFF"/>
        <w:spacing w:after="150" w:line="240" w:lineRule="auto"/>
        <w:ind w:firstLine="567"/>
        <w:jc w:val="both"/>
        <w:rPr>
          <w:rFonts w:eastAsia="Times New Roman"/>
          <w:b/>
          <w:bCs/>
          <w:color w:val="333333"/>
        </w:rPr>
      </w:pPr>
      <w:r w:rsidRPr="006D5FDC">
        <w:rPr>
          <w:rFonts w:eastAsia="Times New Roman"/>
          <w:bCs/>
        </w:rPr>
        <w:t>Sở Khoa học và Công nghệ truyền thông dự thảo</w:t>
      </w:r>
      <w:r w:rsidRPr="006D5FDC">
        <w:rPr>
          <w:rFonts w:eastAsia="Times New Roman"/>
          <w:bCs/>
          <w:lang w:val="vi-VN"/>
        </w:rPr>
        <w:t xml:space="preserve"> Nghị quyết</w:t>
      </w:r>
      <w:r w:rsidRPr="006D5FDC">
        <w:rPr>
          <w:rFonts w:eastAsia="Times New Roman"/>
          <w:bCs/>
        </w:rPr>
        <w:t xml:space="preserve"> của </w:t>
      </w:r>
      <w:r w:rsidRPr="006D5FDC">
        <w:rPr>
          <w:rFonts w:eastAsia="Times New Roman"/>
          <w:bCs/>
          <w:lang w:val="vi-VN"/>
        </w:rPr>
        <w:t>Hội đồng</w:t>
      </w:r>
      <w:r w:rsidRPr="006D5FDC">
        <w:rPr>
          <w:rFonts w:eastAsia="Times New Roman"/>
          <w:bCs/>
        </w:rPr>
        <w:t xml:space="preserve"> nhân dân thành phố Ban hành </w:t>
      </w:r>
      <w:r w:rsidRPr="00662D9C">
        <w:rPr>
          <w:rFonts w:eastAsia="Times New Roman"/>
          <w:bCs/>
        </w:rPr>
        <w:t>quy định nội dung và mức chi từ ngân sách nhà nước để thực hiện hoạt động sáng kiến trên địa bàn thành phố Cần Thơ</w:t>
      </w:r>
      <w:r w:rsidRPr="006D5FDC">
        <w:rPr>
          <w:rFonts w:eastAsia="Times New Roman"/>
          <w:bCs/>
        </w:rPr>
        <w:t>, như sau:</w:t>
      </w:r>
      <w:r w:rsidRPr="006D5FDC">
        <w:rPr>
          <w:rFonts w:eastAsia="Times New Roman"/>
          <w:b/>
          <w:bCs/>
          <w:color w:val="333333"/>
        </w:rPr>
        <w:t xml:space="preserve"> </w:t>
      </w:r>
    </w:p>
    <w:p w14:paraId="74097700" w14:textId="5CA0F52C" w:rsidR="00D47B3B" w:rsidRPr="00204C2F" w:rsidRDefault="006D159A" w:rsidP="00D47B3B">
      <w:pPr>
        <w:spacing w:before="120" w:after="0" w:line="288" w:lineRule="auto"/>
        <w:ind w:firstLine="720"/>
        <w:jc w:val="both"/>
        <w:rPr>
          <w:b/>
        </w:rPr>
      </w:pPr>
      <w:r w:rsidRPr="00204C2F">
        <w:rPr>
          <w:rFonts w:eastAsia="Times New Roman"/>
          <w:b/>
          <w:lang w:eastAsia="vi-VN"/>
        </w:rPr>
        <w:t xml:space="preserve">I. SỰ CẦN THIẾT BAN HÀNH </w:t>
      </w:r>
      <w:r w:rsidR="00D47B3B">
        <w:rPr>
          <w:b/>
        </w:rPr>
        <w:t>NGHỊ QUYẾT</w:t>
      </w:r>
    </w:p>
    <w:p w14:paraId="713DE6F4" w14:textId="4976D130" w:rsidR="005225FE" w:rsidRPr="00204C2F" w:rsidRDefault="00CF752D" w:rsidP="008865F1">
      <w:pPr>
        <w:spacing w:before="120" w:after="0" w:line="288" w:lineRule="auto"/>
        <w:ind w:firstLine="720"/>
        <w:jc w:val="both"/>
        <w:rPr>
          <w:b/>
        </w:rPr>
      </w:pPr>
      <w:r w:rsidRPr="00204C2F">
        <w:rPr>
          <w:b/>
        </w:rPr>
        <w:t xml:space="preserve">1. Cơ sở </w:t>
      </w:r>
      <w:r w:rsidR="00204C2F">
        <w:rPr>
          <w:b/>
        </w:rPr>
        <w:t xml:space="preserve">chính trị, </w:t>
      </w:r>
      <w:r w:rsidRPr="00204C2F">
        <w:rPr>
          <w:b/>
        </w:rPr>
        <w:t>pháp lý</w:t>
      </w:r>
    </w:p>
    <w:p w14:paraId="02E72CBF" w14:textId="1DA1AFC1" w:rsidR="00204C2F" w:rsidRPr="00EB4E59" w:rsidRDefault="00204C2F" w:rsidP="00204C2F">
      <w:pPr>
        <w:widowControl w:val="0"/>
        <w:spacing w:before="120" w:after="120"/>
        <w:ind w:firstLine="720"/>
        <w:jc w:val="both"/>
        <w:rPr>
          <w:color w:val="000000" w:themeColor="text1"/>
          <w:shd w:val="clear" w:color="auto" w:fill="FFFFFF"/>
        </w:rPr>
      </w:pPr>
      <w:r w:rsidRPr="00EB4E59">
        <w:rPr>
          <w:color w:val="000000" w:themeColor="text1"/>
          <w:shd w:val="clear" w:color="auto" w:fill="FFFFFF"/>
        </w:rPr>
        <w:t>Căn cứ Luật Tổ chức chính quyền địa phương số 72/2025/QH15;</w:t>
      </w:r>
    </w:p>
    <w:p w14:paraId="6770FD0F" w14:textId="77777777" w:rsidR="00DE1FF7" w:rsidRPr="00EB4E59" w:rsidRDefault="00DE1FF7" w:rsidP="00DE1FF7">
      <w:pPr>
        <w:spacing w:before="120"/>
        <w:ind w:firstLine="720"/>
        <w:jc w:val="both"/>
        <w:rPr>
          <w:lang w:val="vi-VN"/>
        </w:rPr>
      </w:pPr>
      <w:r w:rsidRPr="00EB4E59">
        <w:t xml:space="preserve">Căn cứ Luật Ngân sách nhà nước số </w:t>
      </w:r>
      <w:r w:rsidRPr="00EB4E59">
        <w:rPr>
          <w:shd w:val="clear" w:color="auto" w:fill="FFFFFF"/>
        </w:rPr>
        <w:t>83/2015/QH13</w:t>
      </w:r>
      <w:r w:rsidRPr="00EB4E59">
        <w:rPr>
          <w:lang w:val="vi-VN"/>
        </w:rPr>
        <w:t>;</w:t>
      </w:r>
    </w:p>
    <w:p w14:paraId="74A91B76" w14:textId="7C70DC90" w:rsidR="00DE1FF7" w:rsidRPr="00B737BD" w:rsidRDefault="00DE1FF7" w:rsidP="00DE1FF7">
      <w:pPr>
        <w:spacing w:before="120" w:after="120"/>
        <w:ind w:firstLine="709"/>
        <w:jc w:val="both"/>
      </w:pPr>
      <w:r w:rsidRPr="00B737BD">
        <w:t>Căn cứ Luật Ngân sách nhà nước số 89/2025/QH1</w:t>
      </w:r>
      <w:r w:rsidR="006B1C50" w:rsidRPr="00B737BD">
        <w:t>5</w:t>
      </w:r>
      <w:r w:rsidRPr="00B737BD">
        <w:t>;</w:t>
      </w:r>
    </w:p>
    <w:p w14:paraId="3D3BA21D" w14:textId="1B2C9C50" w:rsidR="007F025B" w:rsidRDefault="007F025B" w:rsidP="00204C2F">
      <w:pPr>
        <w:widowControl w:val="0"/>
        <w:spacing w:before="120" w:after="120"/>
        <w:ind w:firstLine="720"/>
        <w:jc w:val="both"/>
      </w:pPr>
      <w:r>
        <w:rPr>
          <w:szCs w:val="20"/>
        </w:rPr>
        <w:t xml:space="preserve">Căn cứ Nghị định số </w:t>
      </w:r>
      <w:r w:rsidRPr="00204C2F">
        <w:t>13/2012/NĐ-CP ngày 02 tháng 03 năm 2012 của Chính phủ</w:t>
      </w:r>
      <w:r>
        <w:t xml:space="preserve"> ban hành Điều lệ sáng kiến</w:t>
      </w:r>
      <w:r w:rsidR="00F3460D">
        <w:t>;</w:t>
      </w:r>
    </w:p>
    <w:p w14:paraId="4E7AA5B6" w14:textId="722986EA" w:rsidR="00322694" w:rsidRPr="00204C2F" w:rsidRDefault="00322694" w:rsidP="00204C2F">
      <w:pPr>
        <w:widowControl w:val="0"/>
        <w:spacing w:before="120" w:after="120"/>
        <w:ind w:firstLine="720"/>
        <w:jc w:val="both"/>
      </w:pPr>
      <w:r w:rsidRPr="00204C2F">
        <w:t>Căn cứ Thông tư số 03/2019/TT-BTC ngày 15 tháng 01 năm 2019 của Bộ Tài chính quy định về nguồn kinh phi, nội dung và mức chi từ ngân sách nhà nước để thực hiện hoạt động sáng kiến</w:t>
      </w:r>
      <w:r w:rsidR="00F3460D">
        <w:t>;</w:t>
      </w:r>
    </w:p>
    <w:p w14:paraId="051F8422" w14:textId="4B552DE9" w:rsidR="00204C2F" w:rsidRPr="006C2772" w:rsidRDefault="00204C2F" w:rsidP="00F3460D">
      <w:pPr>
        <w:widowControl w:val="0"/>
        <w:spacing w:before="120" w:after="120"/>
        <w:ind w:firstLine="720"/>
        <w:jc w:val="both"/>
      </w:pPr>
      <w:r w:rsidRPr="006C2772">
        <w:t xml:space="preserve">Căn cứ Công văn số </w:t>
      </w:r>
      <w:r w:rsidR="006C2772" w:rsidRPr="006C2772">
        <w:t>2196/UBND-KGVX</w:t>
      </w:r>
      <w:r w:rsidRPr="006C2772">
        <w:t xml:space="preserve"> ngày </w:t>
      </w:r>
      <w:r w:rsidR="006C2772" w:rsidRPr="006C2772">
        <w:t>06</w:t>
      </w:r>
      <w:r w:rsidRPr="006C2772">
        <w:t xml:space="preserve"> tháng </w:t>
      </w:r>
      <w:r w:rsidR="006C2772" w:rsidRPr="006C2772">
        <w:t>11</w:t>
      </w:r>
      <w:r w:rsidRPr="006C2772">
        <w:t xml:space="preserve"> năm 2025 của </w:t>
      </w:r>
      <w:r w:rsidR="006C2772" w:rsidRPr="006C2772">
        <w:t>Ủy ban nhân dân</w:t>
      </w:r>
      <w:r w:rsidRPr="006C2772">
        <w:t xml:space="preserve"> thành phố Cần Thơ về việc </w:t>
      </w:r>
      <w:r w:rsidR="006C2772" w:rsidRPr="006C2772">
        <w:t xml:space="preserve">triển khai thực hiện Nghị quyết số 238/NQ-TT ngày 04 tháng 11 năm 2025 của Thường trực Hội đồng nhân dân thành phố về xây dựng 04 Nghị quyết trong lĩnh vực khoa học công nghệ. </w:t>
      </w:r>
      <w:r w:rsidR="00B96837" w:rsidRPr="006C2772">
        <w:t xml:space="preserve"> </w:t>
      </w:r>
    </w:p>
    <w:p w14:paraId="2D5F4CAD" w14:textId="48268D2A" w:rsidR="00CF752D" w:rsidRPr="00204C2F" w:rsidRDefault="00CF752D" w:rsidP="008865F1">
      <w:pPr>
        <w:spacing w:before="120" w:after="0" w:line="288" w:lineRule="auto"/>
        <w:ind w:firstLine="720"/>
        <w:jc w:val="both"/>
        <w:rPr>
          <w:b/>
        </w:rPr>
      </w:pPr>
      <w:r w:rsidRPr="00204C2F">
        <w:rPr>
          <w:b/>
        </w:rPr>
        <w:t>2. Cơ sở thực tiễn</w:t>
      </w:r>
    </w:p>
    <w:p w14:paraId="219D0283" w14:textId="320D1C90" w:rsidR="00D57092" w:rsidRDefault="00D57092" w:rsidP="008865F1">
      <w:pPr>
        <w:tabs>
          <w:tab w:val="left" w:pos="0"/>
        </w:tabs>
        <w:spacing w:before="120" w:after="0" w:line="288" w:lineRule="auto"/>
        <w:ind w:firstLine="720"/>
        <w:jc w:val="both"/>
        <w:rPr>
          <w:i/>
          <w:shd w:val="clear" w:color="auto" w:fill="FFFFFF"/>
        </w:rPr>
      </w:pPr>
      <w:r w:rsidRPr="00204C2F">
        <w:t xml:space="preserve">Căn cứ khoản 19 Điều 1 Nghị quyết số </w:t>
      </w:r>
      <w:r w:rsidRPr="00204C2F">
        <w:rPr>
          <w:bCs/>
          <w:iCs/>
          <w:spacing w:val="-4"/>
        </w:rPr>
        <w:t xml:space="preserve">202/2025/QH15 ngày 12 tháng 6 năm 2025 của Quốc hội về việc sắp xếp đơn vị hành chính cấp tỉnh, quy định: </w:t>
      </w:r>
      <w:r w:rsidRPr="00204C2F">
        <w:rPr>
          <w:bCs/>
          <w:i/>
          <w:spacing w:val="-4"/>
        </w:rPr>
        <w:t xml:space="preserve">“19. Sắp xếp toàn bộ diện tích tự nhiên, quy mô dân số của thành phố Cần Thơ, tỉnh </w:t>
      </w:r>
      <w:r w:rsidR="008865F1" w:rsidRPr="00204C2F">
        <w:rPr>
          <w:bCs/>
          <w:i/>
          <w:spacing w:val="-4"/>
        </w:rPr>
        <w:br/>
      </w:r>
      <w:r w:rsidRPr="00204C2F">
        <w:rPr>
          <w:bCs/>
          <w:i/>
          <w:spacing w:val="-4"/>
        </w:rPr>
        <w:t xml:space="preserve">Sóc Trăng và tỉnh Hậu Giang thành thành phố mới có tên gọi là thành phố Cần Thơ.” </w:t>
      </w:r>
      <w:r w:rsidRPr="00204C2F">
        <w:rPr>
          <w:iCs/>
        </w:rPr>
        <w:t xml:space="preserve">Đồng thời, căn cứ điểm b khoản 2 Điều 54 </w:t>
      </w:r>
      <w:r w:rsidRPr="00204C2F">
        <w:rPr>
          <w:bCs/>
          <w:iCs/>
          <w:spacing w:val="-4"/>
        </w:rPr>
        <w:t xml:space="preserve">Luật Ban hành văn bản quy phạm pháp luật năm 2025 (được sửa đổi, bổ sung năm 2025) quy định: </w:t>
      </w:r>
      <w:r w:rsidRPr="00204C2F">
        <w:rPr>
          <w:i/>
          <w:shd w:val="clear" w:color="auto" w:fill="FFFFFF"/>
        </w:rPr>
        <w:t xml:space="preserve">“b) Trường hợp nhiều đơn vị hành chính được nhập thành một đơn vị hành chính mới cùng cấp thì văn bản quy phạm pháp luật của Hội đồng nhân dân, Ủy ban nhân dân, Chủ tịch Ủy ban nhân dân của đơn vị hành chính được nhập tiếp tục có hiệu lực trong phạm vi đơn vị hành chính đó cho đến khi Hội đồng nhân dân, Ủy ban nhân dân, </w:t>
      </w:r>
      <w:r w:rsidRPr="00204C2F">
        <w:rPr>
          <w:i/>
          <w:shd w:val="clear" w:color="auto" w:fill="FFFFFF"/>
        </w:rPr>
        <w:lastRenderedPageBreak/>
        <w:t>Chủ tịch Ủy ban nhân dân của đơn vị hành chính mới ban hành văn bản hành chính để quyết định việc áp dụng hoặc bãi bỏ văn bản quy phạm pháp luật của Hội đồng nhân dân, Ủy ban nhân dân, Chủ tịch Ủy ban nhân dân của đơn vị hành chính được nhập hoặc ban hành văn bản quy phạm pháp luật mới;”.</w:t>
      </w:r>
    </w:p>
    <w:p w14:paraId="5E68917A" w14:textId="1B96D8C3" w:rsidR="00F02A38" w:rsidRPr="004B5F44" w:rsidRDefault="007F025B" w:rsidP="00F02A38">
      <w:pPr>
        <w:tabs>
          <w:tab w:val="left" w:pos="0"/>
        </w:tabs>
        <w:spacing w:after="120"/>
        <w:jc w:val="both"/>
        <w:rPr>
          <w:szCs w:val="20"/>
        </w:rPr>
      </w:pPr>
      <w:r>
        <w:rPr>
          <w:szCs w:val="20"/>
        </w:rPr>
        <w:tab/>
      </w:r>
      <w:r w:rsidR="00B700EF">
        <w:rPr>
          <w:szCs w:val="20"/>
        </w:rPr>
        <w:t xml:space="preserve">Thực hiện Nghị định số </w:t>
      </w:r>
      <w:r w:rsidR="00B700EF" w:rsidRPr="00204C2F">
        <w:t>13/2012/NĐ-CP ngày 02 tháng 03 năm 2012 của Chính phủ</w:t>
      </w:r>
      <w:r w:rsidR="00B700EF">
        <w:t xml:space="preserve"> ban hành Điều lệ sáng kiến, thời gian qua h</w:t>
      </w:r>
      <w:r w:rsidR="00F02A38" w:rsidRPr="004B5F44">
        <w:rPr>
          <w:szCs w:val="20"/>
        </w:rPr>
        <w:t>oạt động sáng tạo</w:t>
      </w:r>
      <w:r w:rsidR="00B700EF">
        <w:rPr>
          <w:szCs w:val="20"/>
        </w:rPr>
        <w:t>, sáng kiến ngày càng</w:t>
      </w:r>
      <w:r w:rsidR="00F02A38" w:rsidRPr="004B5F44">
        <w:rPr>
          <w:szCs w:val="20"/>
        </w:rPr>
        <w:t xml:space="preserve"> có ý nghĩa quan trọng, đóng góp tích cực vào sự nghiệp phát triển kinh tế – xã hội nói chung và phát triển khoa học và công nghệ (KH&amp;CN) nói riêng. Các hoạt động khuyến khích phong trào thi đua sáng tạo của thành phố đã trở thành hoạt động thường xuyên, góp phần giải quyết những vấn đề phát sinh trong thực tế quản lý, lao động, sản xuất, nâng cao </w:t>
      </w:r>
      <w:r w:rsidR="00B700EF">
        <w:rPr>
          <w:szCs w:val="20"/>
        </w:rPr>
        <w:t xml:space="preserve">năng suất, </w:t>
      </w:r>
      <w:r w:rsidR="00F02A38" w:rsidRPr="004B5F44">
        <w:rPr>
          <w:szCs w:val="20"/>
        </w:rPr>
        <w:t xml:space="preserve">chất lượng, hiệu quả công việc. Các tổ chức đã tạo điều kiện, khuyến khích các cá nhân giới thiệu sáng kiến của mình và hiệu quả mang lại trước toàn thể đơn vị. Nhiều sáng kiến là giải pháp quản lý, giải pháp </w:t>
      </w:r>
      <w:r w:rsidR="00B700EF">
        <w:rPr>
          <w:szCs w:val="20"/>
        </w:rPr>
        <w:t>nâng cao năng suất lao động</w:t>
      </w:r>
      <w:r>
        <w:rPr>
          <w:szCs w:val="20"/>
        </w:rPr>
        <w:t xml:space="preserve"> trong doanh nghiệp, giải pháp tác nghiệp trong lĩnh vực</w:t>
      </w:r>
      <w:r w:rsidR="00F02A38" w:rsidRPr="004B5F44">
        <w:rPr>
          <w:szCs w:val="20"/>
        </w:rPr>
        <w:t xml:space="preserve"> giáo dục, </w:t>
      </w:r>
      <w:r>
        <w:rPr>
          <w:szCs w:val="20"/>
        </w:rPr>
        <w:t xml:space="preserve">y tế, </w:t>
      </w:r>
      <w:r w:rsidR="00F02A38" w:rsidRPr="004B5F44">
        <w:rPr>
          <w:szCs w:val="20"/>
        </w:rPr>
        <w:t>nông nghiệp, quản lý nhà nước,</w:t>
      </w:r>
      <w:r w:rsidR="00493BAD">
        <w:rPr>
          <w:szCs w:val="20"/>
        </w:rPr>
        <w:t xml:space="preserve"> … </w:t>
      </w:r>
      <w:r w:rsidR="00F02A38" w:rsidRPr="004B5F44">
        <w:rPr>
          <w:szCs w:val="20"/>
        </w:rPr>
        <w:t xml:space="preserve"> mang lại lợi ích kinh tế - xã hội thiết thực. Thời gian qua, Nhà nước đã ban hành các văn bản pháp lý nhằm thúc đẩy hoạt động sáng kiến như: </w:t>
      </w:r>
    </w:p>
    <w:p w14:paraId="6CA1DD9E" w14:textId="77777777" w:rsidR="00F02A38" w:rsidRPr="004B5F44" w:rsidRDefault="00F02A38" w:rsidP="00F02A38">
      <w:pPr>
        <w:tabs>
          <w:tab w:val="left" w:pos="0"/>
        </w:tabs>
        <w:spacing w:after="120"/>
        <w:jc w:val="both"/>
        <w:rPr>
          <w:szCs w:val="20"/>
        </w:rPr>
      </w:pPr>
      <w:r w:rsidRPr="004B5F44">
        <w:rPr>
          <w:szCs w:val="20"/>
        </w:rPr>
        <w:tab/>
        <w:t>Căn cứ Thông tư số 03/2019/TT-BTC ngày 15 tháng 01 năm 2019 của Bộ Tài chính quy định về nguồn kinh phi, nội dung và mức chi từ ngân sách nhà nước để thực hiện hoạt động sáng kiến. Theo đó, quy định nguồn kinh phí, nội dung và mức chi ngân sách nhà nước để thực hiện hoạt động sáng kiến cho các nội dung quy định tại Điều 8; Khoản 1 Điều 14; Điều 15 và Điều 16 của Điều lệ Sáng kiến ban hành theo Nghị định số 13/2012/NĐ-CP ngày 02 tháng 03 năm 2012 của Chính phủ (sau đây gọi là Nghị định số 13/2012/NĐ-CP của Chính phủ).</w:t>
      </w:r>
    </w:p>
    <w:p w14:paraId="18BFF09C" w14:textId="77777777" w:rsidR="00F02A38" w:rsidRPr="004B5F44" w:rsidRDefault="00F02A38" w:rsidP="00F02A38">
      <w:pPr>
        <w:tabs>
          <w:tab w:val="left" w:pos="0"/>
        </w:tabs>
        <w:spacing w:after="120"/>
        <w:jc w:val="both"/>
        <w:rPr>
          <w:szCs w:val="20"/>
        </w:rPr>
      </w:pPr>
      <w:r w:rsidRPr="004B5F44">
        <w:rPr>
          <w:szCs w:val="20"/>
        </w:rPr>
        <w:tab/>
        <w:t xml:space="preserve">Căn cứ Thông tư số 03/2019/TT-BTC ngày 15 tháng 01 năm 2019 của Bộ Tài chính quy định: </w:t>
      </w:r>
      <w:r w:rsidRPr="004B5F44">
        <w:rPr>
          <w:i/>
          <w:szCs w:val="20"/>
        </w:rPr>
        <w:t>“Nội dung và mức chi từ ngân sách nhà nước hỗ trợ để thực hiện hoạt động sáng kiến quy định tại Chương II Thông tư này là các mức tối đa. Căn cứ theo khả năng cân đối nguồn lực, Bộ trưởng các Bộ, Thủ trưởng cơ quan trung ương, Hội đồng nhân dân cấp tỉnh, thành phố trực thuộc trung ương quyết định các nội dung, mức chi cụ thể cho hoạt động sáng kiến đảm bảo phù hợp”</w:t>
      </w:r>
      <w:r w:rsidRPr="004B5F44">
        <w:rPr>
          <w:szCs w:val="20"/>
        </w:rPr>
        <w:t>.</w:t>
      </w:r>
    </w:p>
    <w:p w14:paraId="7EEB70E0" w14:textId="55803214" w:rsidR="00493BAD" w:rsidRDefault="00493BAD" w:rsidP="00493BAD">
      <w:pPr>
        <w:spacing w:before="120" w:after="120"/>
        <w:ind w:firstLine="567"/>
        <w:jc w:val="both"/>
        <w:rPr>
          <w:rFonts w:asciiTheme="majorHAnsi" w:hAnsiTheme="majorHAnsi" w:cstheme="majorHAnsi"/>
        </w:rPr>
      </w:pPr>
      <w:r w:rsidRPr="002C410D">
        <w:rPr>
          <w:rFonts w:asciiTheme="majorHAnsi" w:hAnsiTheme="majorHAnsi" w:cstheme="majorHAnsi"/>
        </w:rPr>
        <w:t xml:space="preserve">Đồng thời, sau khi rà soát </w:t>
      </w:r>
      <w:r w:rsidRPr="002C410D">
        <w:rPr>
          <w:rFonts w:asciiTheme="majorHAnsi" w:hAnsiTheme="majorHAnsi" w:cstheme="majorHAnsi"/>
          <w:lang w:val="vi-VN"/>
        </w:rPr>
        <w:t>Nghị quyết</w:t>
      </w:r>
      <w:r w:rsidRPr="002C410D">
        <w:rPr>
          <w:rFonts w:asciiTheme="majorHAnsi" w:hAnsiTheme="majorHAnsi" w:cstheme="majorHAnsi"/>
        </w:rPr>
        <w:t xml:space="preserve"> số </w:t>
      </w:r>
      <w:r>
        <w:rPr>
          <w:rFonts w:asciiTheme="majorHAnsi" w:hAnsiTheme="majorHAnsi" w:cstheme="majorHAnsi"/>
        </w:rPr>
        <w:t>12</w:t>
      </w:r>
      <w:r w:rsidRPr="002C410D">
        <w:rPr>
          <w:lang w:val="it-IT"/>
        </w:rPr>
        <w:t>/20</w:t>
      </w:r>
      <w:r>
        <w:rPr>
          <w:lang w:val="it-IT"/>
        </w:rPr>
        <w:t>20</w:t>
      </w:r>
      <w:r w:rsidRPr="002C410D">
        <w:rPr>
          <w:lang w:val="it-IT"/>
        </w:rPr>
        <w:t>/NQ-HĐND ngày 0</w:t>
      </w:r>
      <w:r>
        <w:rPr>
          <w:lang w:val="it-IT"/>
        </w:rPr>
        <w:t>4</w:t>
      </w:r>
      <w:r w:rsidRPr="002C410D">
        <w:rPr>
          <w:lang w:val="it-IT"/>
        </w:rPr>
        <w:t xml:space="preserve"> tháng </w:t>
      </w:r>
      <w:r>
        <w:rPr>
          <w:lang w:val="it-IT"/>
        </w:rPr>
        <w:t>12</w:t>
      </w:r>
      <w:r w:rsidRPr="002C410D">
        <w:rPr>
          <w:lang w:val="it-IT"/>
        </w:rPr>
        <w:t xml:space="preserve"> năm 202</w:t>
      </w:r>
      <w:r>
        <w:rPr>
          <w:lang w:val="it-IT"/>
        </w:rPr>
        <w:t>0</w:t>
      </w:r>
      <w:r w:rsidRPr="002C410D">
        <w:rPr>
          <w:lang w:val="it-IT"/>
        </w:rPr>
        <w:t xml:space="preserve"> của Hội đồng nhân dân thành phố Cần Thơ </w:t>
      </w:r>
      <w:r w:rsidRPr="002C410D">
        <w:t>q</w:t>
      </w:r>
      <w:r w:rsidRPr="002C410D">
        <w:rPr>
          <w:rFonts w:asciiTheme="majorHAnsi" w:hAnsiTheme="majorHAnsi" w:cstheme="majorHAnsi"/>
        </w:rPr>
        <w:t xml:space="preserve">uy định </w:t>
      </w:r>
      <w:r w:rsidR="0031606B">
        <w:rPr>
          <w:rFonts w:asciiTheme="majorHAnsi" w:hAnsiTheme="majorHAnsi" w:cstheme="majorHAnsi"/>
        </w:rPr>
        <w:t xml:space="preserve">nội dung và </w:t>
      </w:r>
      <w:r w:rsidRPr="002C410D">
        <w:rPr>
          <w:rFonts w:asciiTheme="majorHAnsi" w:hAnsiTheme="majorHAnsi" w:cstheme="majorHAnsi"/>
        </w:rPr>
        <w:t>mức</w:t>
      </w:r>
      <w:r w:rsidR="0031606B">
        <w:rPr>
          <w:rFonts w:asciiTheme="majorHAnsi" w:hAnsiTheme="majorHAnsi" w:cstheme="majorHAnsi"/>
        </w:rPr>
        <w:t xml:space="preserve"> chi ngân sách nhà nước để thực hiện hoạt động sáng kiến t</w:t>
      </w:r>
      <w:r w:rsidRPr="002C410D">
        <w:rPr>
          <w:rFonts w:asciiTheme="majorHAnsi" w:hAnsiTheme="majorHAnsi" w:cstheme="majorHAnsi"/>
        </w:rPr>
        <w:t>rên địa bàn thành phố Cần</w:t>
      </w:r>
      <w:r w:rsidRPr="002C410D">
        <w:rPr>
          <w:rFonts w:asciiTheme="majorHAnsi" w:hAnsiTheme="majorHAnsi" w:cstheme="majorHAnsi"/>
          <w:lang w:val="vi-VN"/>
        </w:rPr>
        <w:t xml:space="preserve"> Thơ, </w:t>
      </w:r>
      <w:r w:rsidRPr="002C410D">
        <w:rPr>
          <w:rFonts w:asciiTheme="majorHAnsi" w:hAnsiTheme="majorHAnsi" w:cstheme="majorHAnsi"/>
          <w:spacing w:val="-2"/>
        </w:rPr>
        <w:t xml:space="preserve">Sở Khoa học và Công nghệ </w:t>
      </w:r>
      <w:r w:rsidRPr="002C410D">
        <w:rPr>
          <w:rFonts w:asciiTheme="majorHAnsi" w:hAnsiTheme="majorHAnsi" w:cstheme="majorHAnsi"/>
          <w:spacing w:val="2"/>
          <w:lang w:val="sv-SE"/>
        </w:rPr>
        <w:t xml:space="preserve">nhận thấy một số căn cứ pháp lý, </w:t>
      </w:r>
      <w:r>
        <w:rPr>
          <w:rFonts w:asciiTheme="majorHAnsi" w:hAnsiTheme="majorHAnsi" w:cstheme="majorHAnsi"/>
          <w:spacing w:val="2"/>
          <w:lang w:val="vi-VN"/>
        </w:rPr>
        <w:t>nội dung</w:t>
      </w:r>
      <w:r w:rsidRPr="002C410D">
        <w:rPr>
          <w:rFonts w:asciiTheme="majorHAnsi" w:hAnsiTheme="majorHAnsi" w:cstheme="majorHAnsi"/>
          <w:spacing w:val="2"/>
          <w:lang w:val="sv-SE"/>
        </w:rPr>
        <w:t xml:space="preserve"> đến nay cần thiết phải cập nhật thay thế</w:t>
      </w:r>
      <w:r w:rsidRPr="002C410D">
        <w:rPr>
          <w:rFonts w:asciiTheme="majorHAnsi" w:hAnsiTheme="majorHAnsi" w:cstheme="majorHAnsi"/>
          <w:lang w:val="sv-SE"/>
        </w:rPr>
        <w:t xml:space="preserve"> </w:t>
      </w:r>
      <w:r w:rsidRPr="002C410D">
        <w:rPr>
          <w:rFonts w:asciiTheme="majorHAnsi" w:hAnsiTheme="majorHAnsi" w:cstheme="majorHAnsi"/>
        </w:rPr>
        <w:t xml:space="preserve">để </w:t>
      </w:r>
      <w:r w:rsidRPr="002C410D">
        <w:rPr>
          <w:rFonts w:asciiTheme="majorHAnsi" w:hAnsiTheme="majorHAnsi" w:cstheme="majorHAnsi"/>
          <w:lang w:val="sv-SE"/>
        </w:rPr>
        <w:t xml:space="preserve">đảm bảo phù hợp với </w:t>
      </w:r>
      <w:r w:rsidRPr="002C410D">
        <w:rPr>
          <w:rFonts w:asciiTheme="majorHAnsi" w:hAnsiTheme="majorHAnsi" w:cstheme="majorHAnsi"/>
        </w:rPr>
        <w:t>các văn bản quy định mới</w:t>
      </w:r>
      <w:r w:rsidRPr="002C410D">
        <w:rPr>
          <w:rFonts w:asciiTheme="majorHAnsi" w:hAnsiTheme="majorHAnsi" w:cstheme="majorHAnsi"/>
          <w:lang w:val="sv-SE"/>
        </w:rPr>
        <w:t xml:space="preserve"> </w:t>
      </w:r>
      <w:r>
        <w:rPr>
          <w:rFonts w:asciiTheme="majorHAnsi" w:hAnsiTheme="majorHAnsi" w:cstheme="majorHAnsi"/>
          <w:lang w:val="vi-VN"/>
        </w:rPr>
        <w:t xml:space="preserve">và </w:t>
      </w:r>
      <w:r w:rsidRPr="002C410D">
        <w:rPr>
          <w:rFonts w:asciiTheme="majorHAnsi" w:hAnsiTheme="majorHAnsi" w:cstheme="majorHAnsi"/>
          <w:lang w:val="sv-SE"/>
        </w:rPr>
        <w:t>tình hình thực tiễn</w:t>
      </w:r>
      <w:r>
        <w:rPr>
          <w:rFonts w:asciiTheme="majorHAnsi" w:hAnsiTheme="majorHAnsi" w:cstheme="majorHAnsi"/>
          <w:lang w:val="vi-VN"/>
        </w:rPr>
        <w:t xml:space="preserve"> sau khi sáp nhập địa giới hành chính cấp tỉnh</w:t>
      </w:r>
      <w:r w:rsidRPr="002C410D">
        <w:rPr>
          <w:rFonts w:asciiTheme="majorHAnsi" w:hAnsiTheme="majorHAnsi" w:cstheme="majorHAnsi"/>
        </w:rPr>
        <w:t>.</w:t>
      </w:r>
    </w:p>
    <w:p w14:paraId="37667574" w14:textId="0739D813" w:rsidR="00B96837" w:rsidRPr="00F7730B" w:rsidRDefault="00B96837" w:rsidP="00B96837">
      <w:pPr>
        <w:tabs>
          <w:tab w:val="left" w:pos="0"/>
        </w:tabs>
        <w:spacing w:before="120" w:after="120"/>
        <w:ind w:firstLine="567"/>
        <w:jc w:val="both"/>
      </w:pPr>
      <w:r w:rsidRPr="00F7730B">
        <w:lastRenderedPageBreak/>
        <w:t xml:space="preserve">Trên cơ sở các chủ trương, chính sách, quy định hiện hành và thực tiễn </w:t>
      </w:r>
      <w:r w:rsidR="00AB4355">
        <w:t>hoạt động sáng kiến</w:t>
      </w:r>
      <w:r w:rsidRPr="00F7730B">
        <w:t xml:space="preserve"> trên địa bàn thành phố thì việc xây dựng Nghị quyết của Hội đồng nhân dân </w:t>
      </w:r>
      <w:r w:rsidR="00AB4355" w:rsidRPr="00204C2F">
        <w:t>quy định nội dung và mức chi từ ngân sách nhà nước để thực hiện hoạt động sáng kiến trên địa bàn thành phố Cần Thơ</w:t>
      </w:r>
      <w:r w:rsidR="00AB4355" w:rsidRPr="00F7730B">
        <w:t xml:space="preserve"> </w:t>
      </w:r>
      <w:r w:rsidRPr="00F7730B">
        <w:t xml:space="preserve">là cần thiết để thực hiện </w:t>
      </w:r>
      <w:r w:rsidR="00AB4355" w:rsidRPr="004B5F44">
        <w:rPr>
          <w:szCs w:val="20"/>
        </w:rPr>
        <w:t>Nghị định số 13/2012/NĐ-CP ngày 02 tháng 03 năm 2012 của Chính phủ</w:t>
      </w:r>
      <w:r w:rsidRPr="00F7730B">
        <w:t xml:space="preserve"> và thúc đẩy </w:t>
      </w:r>
      <w:r w:rsidR="00AB4355">
        <w:t xml:space="preserve">hoạt động sáng tạo, sáng kiến </w:t>
      </w:r>
      <w:r w:rsidRPr="00F7730B">
        <w:t>của các</w:t>
      </w:r>
      <w:r w:rsidR="00ED137F">
        <w:t xml:space="preserve"> cơ quan, đơn vị,</w:t>
      </w:r>
      <w:r w:rsidRPr="00F7730B">
        <w:t xml:space="preserve"> tổ chức, cá nhân trên địa bàn thành phố.</w:t>
      </w:r>
    </w:p>
    <w:p w14:paraId="70B4B556" w14:textId="3F50B0FB" w:rsidR="00B96837" w:rsidRDefault="00B96837" w:rsidP="00B96837">
      <w:pPr>
        <w:spacing w:before="120" w:after="120"/>
        <w:ind w:firstLine="567"/>
        <w:jc w:val="both"/>
        <w:rPr>
          <w:rFonts w:asciiTheme="majorHAnsi" w:hAnsiTheme="majorHAnsi" w:cstheme="majorHAnsi"/>
          <w:lang w:val="vi-VN"/>
        </w:rPr>
      </w:pPr>
      <w:r>
        <w:rPr>
          <w:rFonts w:asciiTheme="majorHAnsi" w:hAnsiTheme="majorHAnsi" w:cstheme="majorHAnsi"/>
          <w:color w:val="000000" w:themeColor="text1"/>
          <w:spacing w:val="-2"/>
        </w:rPr>
        <w:t>V</w:t>
      </w:r>
      <w:r w:rsidRPr="00344F03">
        <w:rPr>
          <w:rFonts w:asciiTheme="majorHAnsi" w:hAnsiTheme="majorHAnsi" w:cstheme="majorHAnsi"/>
          <w:color w:val="000000" w:themeColor="text1"/>
          <w:spacing w:val="-2"/>
        </w:rPr>
        <w:t xml:space="preserve">iệc xây dựng </w:t>
      </w:r>
      <w:r w:rsidRPr="006E2AAA">
        <w:rPr>
          <w:rFonts w:asciiTheme="majorHAnsi" w:hAnsiTheme="majorHAnsi" w:cstheme="majorHAnsi"/>
          <w:color w:val="000000" w:themeColor="text1"/>
          <w:lang w:val="vi-VN"/>
        </w:rPr>
        <w:t xml:space="preserve">Nghị quyết </w:t>
      </w:r>
      <w:r w:rsidR="00ED137F" w:rsidRPr="00204C2F">
        <w:t>quy định nội dung và mức chi từ ngân sách nhà nước để thực hiện hoạt động sáng kiến trên địa bàn thành phố Cần Thơ</w:t>
      </w:r>
      <w:r w:rsidR="00ED137F" w:rsidRPr="00F7730B">
        <w:t xml:space="preserve"> </w:t>
      </w:r>
      <w:r>
        <w:rPr>
          <w:rFonts w:asciiTheme="majorHAnsi" w:hAnsiTheme="majorHAnsi" w:cstheme="majorHAnsi"/>
          <w:color w:val="000000" w:themeColor="text1"/>
          <w:spacing w:val="-2"/>
          <w:lang w:val="vi-VN"/>
        </w:rPr>
        <w:t xml:space="preserve">thay thế </w:t>
      </w:r>
      <w:r w:rsidR="00CF5480" w:rsidRPr="002C410D">
        <w:rPr>
          <w:rFonts w:asciiTheme="majorHAnsi" w:hAnsiTheme="majorHAnsi" w:cstheme="majorHAnsi"/>
          <w:lang w:val="vi-VN"/>
        </w:rPr>
        <w:t>Nghị quyết</w:t>
      </w:r>
      <w:r w:rsidR="00CF5480" w:rsidRPr="002C410D">
        <w:rPr>
          <w:rFonts w:asciiTheme="majorHAnsi" w:hAnsiTheme="majorHAnsi" w:cstheme="majorHAnsi"/>
        </w:rPr>
        <w:t xml:space="preserve"> số </w:t>
      </w:r>
      <w:r w:rsidR="00CF5480">
        <w:rPr>
          <w:rFonts w:asciiTheme="majorHAnsi" w:hAnsiTheme="majorHAnsi" w:cstheme="majorHAnsi"/>
        </w:rPr>
        <w:t>12</w:t>
      </w:r>
      <w:r w:rsidR="00CF5480" w:rsidRPr="002C410D">
        <w:rPr>
          <w:lang w:val="it-IT"/>
        </w:rPr>
        <w:t>/20</w:t>
      </w:r>
      <w:r w:rsidR="00CF5480">
        <w:rPr>
          <w:lang w:val="it-IT"/>
        </w:rPr>
        <w:t>20</w:t>
      </w:r>
      <w:r w:rsidR="00CF5480" w:rsidRPr="002C410D">
        <w:rPr>
          <w:lang w:val="it-IT"/>
        </w:rPr>
        <w:t>/NQ-HĐND ngày 0</w:t>
      </w:r>
      <w:r w:rsidR="00CF5480">
        <w:rPr>
          <w:lang w:val="it-IT"/>
        </w:rPr>
        <w:t>4</w:t>
      </w:r>
      <w:r w:rsidR="00CF5480" w:rsidRPr="002C410D">
        <w:rPr>
          <w:lang w:val="it-IT"/>
        </w:rPr>
        <w:t xml:space="preserve"> tháng </w:t>
      </w:r>
      <w:r w:rsidR="00CF5480">
        <w:rPr>
          <w:lang w:val="it-IT"/>
        </w:rPr>
        <w:t>12</w:t>
      </w:r>
      <w:r w:rsidR="00CF5480" w:rsidRPr="002C410D">
        <w:rPr>
          <w:lang w:val="it-IT"/>
        </w:rPr>
        <w:t xml:space="preserve"> năm 202</w:t>
      </w:r>
      <w:r w:rsidR="00CF5480">
        <w:rPr>
          <w:lang w:val="it-IT"/>
        </w:rPr>
        <w:t>0</w:t>
      </w:r>
      <w:r w:rsidR="00CF5480" w:rsidRPr="002C410D">
        <w:rPr>
          <w:lang w:val="it-IT"/>
        </w:rPr>
        <w:t xml:space="preserve"> của Hội đồng nhân dân thành phố Cần Thơ </w:t>
      </w:r>
      <w:r w:rsidRPr="00344F03">
        <w:rPr>
          <w:rFonts w:asciiTheme="majorHAnsi" w:hAnsiTheme="majorHAnsi" w:cstheme="majorHAnsi"/>
          <w:color w:val="000000" w:themeColor="text1"/>
          <w:spacing w:val="-2"/>
        </w:rPr>
        <w:t>là cần thiết</w:t>
      </w:r>
      <w:r>
        <w:rPr>
          <w:rFonts w:asciiTheme="majorHAnsi" w:hAnsiTheme="majorHAnsi" w:cstheme="majorHAnsi"/>
          <w:color w:val="000000" w:themeColor="text1"/>
          <w:spacing w:val="-2"/>
          <w:lang w:val="vi-VN"/>
        </w:rPr>
        <w:t xml:space="preserve">, đây là sơ sở pháp lý thống nhất việc thực hiện </w:t>
      </w:r>
      <w:r w:rsidR="00CF5480">
        <w:rPr>
          <w:rFonts w:asciiTheme="majorHAnsi" w:hAnsiTheme="majorHAnsi" w:cstheme="majorHAnsi"/>
          <w:color w:val="000000" w:themeColor="text1"/>
          <w:spacing w:val="-2"/>
        </w:rPr>
        <w:t xml:space="preserve">mức chi từ ngân sách nhà nước để thực hiện hoạt động sáng kiến </w:t>
      </w:r>
      <w:r>
        <w:rPr>
          <w:rFonts w:asciiTheme="majorHAnsi" w:hAnsiTheme="majorHAnsi" w:cstheme="majorHAnsi"/>
          <w:lang w:val="vi-VN"/>
        </w:rPr>
        <w:t>trên địa bàn</w:t>
      </w:r>
      <w:r w:rsidRPr="00741BED">
        <w:rPr>
          <w:rFonts w:asciiTheme="majorHAnsi" w:hAnsiTheme="majorHAnsi" w:cstheme="majorHAnsi"/>
          <w:lang w:val="vi-VN"/>
        </w:rPr>
        <w:t xml:space="preserve"> thành phố Cần Thơ mới</w:t>
      </w:r>
      <w:r>
        <w:rPr>
          <w:rFonts w:asciiTheme="majorHAnsi" w:hAnsiTheme="majorHAnsi" w:cstheme="majorHAnsi"/>
          <w:lang w:val="vi-VN"/>
        </w:rPr>
        <w:t xml:space="preserve"> (sau khi sáp nhập địa giới hành chính cấp tỉnh)</w:t>
      </w:r>
      <w:r w:rsidRPr="00741BED">
        <w:rPr>
          <w:rFonts w:asciiTheme="majorHAnsi" w:hAnsiTheme="majorHAnsi" w:cstheme="majorHAnsi"/>
          <w:lang w:val="vi-VN"/>
        </w:rPr>
        <w:t xml:space="preserve">. </w:t>
      </w:r>
    </w:p>
    <w:p w14:paraId="70CE43C5" w14:textId="48F0D409" w:rsidR="004E7E23" w:rsidRPr="00204C2F" w:rsidRDefault="00CF752D" w:rsidP="008865F1">
      <w:pPr>
        <w:spacing w:before="120" w:after="0" w:line="288" w:lineRule="auto"/>
        <w:ind w:firstLine="720"/>
        <w:jc w:val="both"/>
        <w:rPr>
          <w:b/>
        </w:rPr>
      </w:pPr>
      <w:r w:rsidRPr="00204C2F">
        <w:rPr>
          <w:b/>
        </w:rPr>
        <w:t xml:space="preserve">II. </w:t>
      </w:r>
      <w:r w:rsidR="004E7E23" w:rsidRPr="00204C2F">
        <w:rPr>
          <w:b/>
        </w:rPr>
        <w:t xml:space="preserve">MỤC ĐÍCH BAN HÀNH, QUAN ĐIỂM XÂY DỰNG </w:t>
      </w:r>
      <w:r w:rsidR="005705CF" w:rsidRPr="00204C2F">
        <w:rPr>
          <w:b/>
        </w:rPr>
        <w:t xml:space="preserve">DỰ THẢO </w:t>
      </w:r>
      <w:r w:rsidR="00860559" w:rsidRPr="00204C2F">
        <w:rPr>
          <w:b/>
        </w:rPr>
        <w:t xml:space="preserve">NGHỊ </w:t>
      </w:r>
      <w:r w:rsidR="004E7E23" w:rsidRPr="00204C2F">
        <w:rPr>
          <w:b/>
        </w:rPr>
        <w:t>QUYẾ</w:t>
      </w:r>
      <w:r w:rsidR="00860559" w:rsidRPr="00204C2F">
        <w:rPr>
          <w:b/>
        </w:rPr>
        <w:t>T</w:t>
      </w:r>
    </w:p>
    <w:p w14:paraId="24216B08" w14:textId="66930505" w:rsidR="002E0406" w:rsidRPr="00204C2F" w:rsidRDefault="004E7E23" w:rsidP="008865F1">
      <w:pPr>
        <w:spacing w:before="120" w:after="0" w:line="288" w:lineRule="auto"/>
        <w:ind w:firstLine="720"/>
        <w:jc w:val="both"/>
        <w:rPr>
          <w:b/>
        </w:rPr>
      </w:pPr>
      <w:r w:rsidRPr="00204C2F">
        <w:rPr>
          <w:b/>
        </w:rPr>
        <w:t>1. Mục đích ban hành</w:t>
      </w:r>
      <w:r w:rsidR="008C4703">
        <w:rPr>
          <w:b/>
        </w:rPr>
        <w:t xml:space="preserve"> </w:t>
      </w:r>
      <w:r w:rsidR="00D47B3B">
        <w:rPr>
          <w:b/>
        </w:rPr>
        <w:t>Nghị quyết</w:t>
      </w:r>
    </w:p>
    <w:p w14:paraId="70F3C5E4" w14:textId="09FCFA32" w:rsidR="002B25CE" w:rsidRPr="00204C2F" w:rsidRDefault="002B25CE" w:rsidP="008865F1">
      <w:pPr>
        <w:tabs>
          <w:tab w:val="left" w:pos="0"/>
        </w:tabs>
        <w:spacing w:before="120" w:after="0" w:line="288" w:lineRule="auto"/>
        <w:ind w:firstLine="720"/>
        <w:jc w:val="both"/>
        <w:rPr>
          <w:i/>
          <w:spacing w:val="-4"/>
          <w:lang w:val="nl-NL"/>
        </w:rPr>
      </w:pPr>
      <w:r w:rsidRPr="00204C2F">
        <w:rPr>
          <w:spacing w:val="-4"/>
          <w:lang w:val="nl-NL"/>
        </w:rPr>
        <w:t xml:space="preserve">- Xây dựng Nghị quyết của Hội đồng nhân dân thành phố quy định nội dung và mức chi </w:t>
      </w:r>
      <w:r w:rsidRPr="00204C2F">
        <w:rPr>
          <w:spacing w:val="-4"/>
          <w:shd w:val="clear" w:color="auto" w:fill="FFFFFF"/>
        </w:rPr>
        <w:t xml:space="preserve">từ ngân sách nhà nước để </w:t>
      </w:r>
      <w:r w:rsidRPr="00204C2F">
        <w:rPr>
          <w:spacing w:val="-4"/>
          <w:lang w:val="nl-NL"/>
        </w:rPr>
        <w:t>thực hiện hoạt động sáng kiế</w:t>
      </w:r>
      <w:r w:rsidR="00EC4B62" w:rsidRPr="00204C2F">
        <w:rPr>
          <w:spacing w:val="-4"/>
          <w:lang w:val="nl-NL"/>
        </w:rPr>
        <w:t>n</w:t>
      </w:r>
      <w:r w:rsidRPr="00204C2F">
        <w:rPr>
          <w:spacing w:val="-4"/>
          <w:lang w:val="nl-NL"/>
        </w:rPr>
        <w:t xml:space="preserve"> phù hợp với tình hình thực tiễn quản lý nhà nước về lĩnh vực khoa học và công nghệ củ</w:t>
      </w:r>
      <w:r w:rsidR="002433D7" w:rsidRPr="00204C2F">
        <w:rPr>
          <w:spacing w:val="-4"/>
          <w:lang w:val="nl-NL"/>
        </w:rPr>
        <w:t xml:space="preserve">a thành phố sau sắp xếp đơn vị hành chính </w:t>
      </w:r>
      <w:r w:rsidR="008C4703">
        <w:rPr>
          <w:rFonts w:asciiTheme="majorHAnsi" w:hAnsiTheme="majorHAnsi" w:cstheme="majorHAnsi"/>
          <w:color w:val="000000" w:themeColor="text1"/>
          <w:lang w:val="vi-VN"/>
        </w:rPr>
        <w:t xml:space="preserve">sau khi thực hiện </w:t>
      </w:r>
      <w:r w:rsidR="008C4703" w:rsidRPr="00DA264C">
        <w:rPr>
          <w:rFonts w:eastAsia="Calibri"/>
          <w:spacing w:val="-4"/>
          <w:lang w:val="nl-NL"/>
        </w:rPr>
        <w:t>sắp xếp đơn vị hành chính</w:t>
      </w:r>
      <w:r w:rsidR="008C4703">
        <w:rPr>
          <w:rFonts w:eastAsia="Calibri"/>
          <w:spacing w:val="-4"/>
          <w:lang w:val="vi-VN"/>
        </w:rPr>
        <w:t xml:space="preserve">, sáp nhập </w:t>
      </w:r>
      <w:r w:rsidR="008C4703" w:rsidRPr="00DA264C">
        <w:rPr>
          <w:rFonts w:eastAsia="Calibri"/>
          <w:iCs/>
          <w:spacing w:val="-4"/>
        </w:rPr>
        <w:t>thành phố Cần Thơ, tỉnh Sóc Trăng và tỉnh Hậu Giang</w:t>
      </w:r>
      <w:r w:rsidR="008C4703">
        <w:rPr>
          <w:rFonts w:eastAsia="Calibri"/>
          <w:iCs/>
          <w:spacing w:val="-4"/>
          <w:lang w:val="vi-VN"/>
        </w:rPr>
        <w:t xml:space="preserve"> thành phố Cần Thơ</w:t>
      </w:r>
      <w:r w:rsidR="008C4703">
        <w:rPr>
          <w:rFonts w:eastAsia="Calibri"/>
          <w:iCs/>
          <w:spacing w:val="-4"/>
        </w:rPr>
        <w:t xml:space="preserve"> mới</w:t>
      </w:r>
      <w:r w:rsidR="00342090" w:rsidRPr="00204C2F">
        <w:rPr>
          <w:rStyle w:val="fontstyle21"/>
          <w:rFonts w:ascii="Times New Roman" w:hAnsi="Times New Roman"/>
          <w:i w:val="0"/>
          <w:color w:val="auto"/>
          <w:spacing w:val="-4"/>
        </w:rPr>
        <w:t>.</w:t>
      </w:r>
    </w:p>
    <w:p w14:paraId="711CAA2F" w14:textId="19C9BCD7" w:rsidR="00DD003F" w:rsidRDefault="0069541C" w:rsidP="008865F1">
      <w:pPr>
        <w:tabs>
          <w:tab w:val="left" w:pos="0"/>
        </w:tabs>
        <w:spacing w:before="120" w:after="0" w:line="288" w:lineRule="auto"/>
        <w:ind w:firstLine="720"/>
        <w:jc w:val="both"/>
        <w:rPr>
          <w:lang w:val="de-DE"/>
        </w:rPr>
      </w:pPr>
      <w:r w:rsidRPr="00204C2F">
        <w:rPr>
          <w:lang w:val="de-DE"/>
        </w:rPr>
        <w:t xml:space="preserve">- Để các cơ quan, đơn vị và tổ chức, cá nhân trên địa bàn thành phố Cần Thơ </w:t>
      </w:r>
      <w:r w:rsidR="00DD003F" w:rsidRPr="00204C2F">
        <w:rPr>
          <w:lang w:val="de-DE"/>
        </w:rPr>
        <w:t xml:space="preserve">làm căn cứ quản lý, sử dụng nguồn kinh phí ngân sách nhà nước cho các hoạt động sáng kiến trên địa bàn thành phố đảm bảo đúng quy định và phù hợp với điều kiện thực tế của địa phương. </w:t>
      </w:r>
    </w:p>
    <w:p w14:paraId="7443CD76" w14:textId="77777777" w:rsidR="00F1057F" w:rsidRPr="00204C2F" w:rsidRDefault="004E7E23" w:rsidP="008865F1">
      <w:pPr>
        <w:spacing w:before="120" w:after="0" w:line="288" w:lineRule="auto"/>
        <w:ind w:firstLine="720"/>
        <w:jc w:val="both"/>
        <w:rPr>
          <w:b/>
        </w:rPr>
      </w:pPr>
      <w:r w:rsidRPr="00204C2F">
        <w:rPr>
          <w:b/>
        </w:rPr>
        <w:t xml:space="preserve">2. Quan điểm xây dựng </w:t>
      </w:r>
      <w:r w:rsidR="00ED71EA" w:rsidRPr="00204C2F">
        <w:rPr>
          <w:b/>
        </w:rPr>
        <w:t>dự thảo Nghị q</w:t>
      </w:r>
      <w:r w:rsidRPr="00204C2F">
        <w:rPr>
          <w:b/>
        </w:rPr>
        <w:t xml:space="preserve">uyết </w:t>
      </w:r>
    </w:p>
    <w:p w14:paraId="2DFA6C5D" w14:textId="77777777" w:rsidR="00AA6ACA" w:rsidRPr="00467A8B" w:rsidRDefault="00AA6ACA" w:rsidP="00AA6ACA">
      <w:pPr>
        <w:spacing w:before="120" w:after="120"/>
        <w:ind w:firstLine="720"/>
        <w:jc w:val="both"/>
        <w:rPr>
          <w:color w:val="000000" w:themeColor="text1"/>
          <w:lang w:val="nl-NL"/>
        </w:rPr>
      </w:pPr>
      <w:r w:rsidRPr="00467A8B">
        <w:rPr>
          <w:color w:val="000000" w:themeColor="text1"/>
          <w:lang w:val="nl-NL"/>
        </w:rPr>
        <w:t xml:space="preserve">a) Phù hợp với chủ trương của Đảng, quy định của Hiến pháp, Luật Ban hành văn bản quy phạm pháp luật và các văn bản </w:t>
      </w:r>
      <w:r w:rsidRPr="00467A8B">
        <w:rPr>
          <w:color w:val="000000" w:themeColor="text1"/>
          <w:lang w:val="vi-VN"/>
        </w:rPr>
        <w:t xml:space="preserve">khác </w:t>
      </w:r>
      <w:r w:rsidRPr="00467A8B">
        <w:rPr>
          <w:color w:val="000000" w:themeColor="text1"/>
          <w:lang w:val="nl-NL"/>
        </w:rPr>
        <w:t>có liên quan.</w:t>
      </w:r>
    </w:p>
    <w:p w14:paraId="7B1BF55D" w14:textId="77777777" w:rsidR="00AA6ACA" w:rsidRPr="00467A8B" w:rsidRDefault="00AA6ACA" w:rsidP="00AA6ACA">
      <w:pPr>
        <w:spacing w:before="120" w:after="120"/>
        <w:ind w:firstLine="720"/>
        <w:jc w:val="both"/>
        <w:rPr>
          <w:color w:val="000000" w:themeColor="text1"/>
        </w:rPr>
      </w:pPr>
      <w:r w:rsidRPr="00467A8B">
        <w:rPr>
          <w:color w:val="000000" w:themeColor="text1"/>
          <w:lang w:val="nl-NL"/>
        </w:rPr>
        <w:t>b) Đảm bảo trình tự, thủ tục xây dựng, ban hành văn bản quy phạm pháp luật theo quy định Luật Ban hành văn bản quy phạm pháp luật năm 2025</w:t>
      </w:r>
      <w:r w:rsidRPr="00467A8B">
        <w:rPr>
          <w:color w:val="000000" w:themeColor="text1"/>
        </w:rPr>
        <w:t>.</w:t>
      </w:r>
    </w:p>
    <w:p w14:paraId="4DE86AE1" w14:textId="77777777" w:rsidR="00D973B1" w:rsidRPr="00204C2F" w:rsidRDefault="00D973B1" w:rsidP="008865F1">
      <w:pPr>
        <w:spacing w:before="120" w:after="0" w:line="288" w:lineRule="auto"/>
        <w:ind w:firstLine="720"/>
        <w:jc w:val="both"/>
        <w:rPr>
          <w:lang w:val="de-DE"/>
        </w:rPr>
      </w:pPr>
      <w:r w:rsidRPr="00204C2F">
        <w:rPr>
          <w:b/>
          <w:lang w:val="vi-VN"/>
        </w:rPr>
        <w:t>III. QUÁ TRÌNH XÂY DỰNG DỰ THẢO NGHỊ QUYẾT</w:t>
      </w:r>
    </w:p>
    <w:p w14:paraId="08154B99" w14:textId="4820D4E2" w:rsidR="00D973B1" w:rsidRPr="00D6714D" w:rsidRDefault="00D973B1" w:rsidP="008865F1">
      <w:pPr>
        <w:spacing w:before="120" w:after="0" w:line="288" w:lineRule="auto"/>
        <w:ind w:firstLine="720"/>
        <w:jc w:val="both"/>
      </w:pPr>
      <w:r w:rsidRPr="006C2772">
        <w:t xml:space="preserve">1. </w:t>
      </w:r>
      <w:r w:rsidRPr="00D6714D">
        <w:t xml:space="preserve">Ngày </w:t>
      </w:r>
      <w:r w:rsidR="006C2772" w:rsidRPr="00D6714D">
        <w:t xml:space="preserve">17 </w:t>
      </w:r>
      <w:r w:rsidRPr="00D6714D">
        <w:t xml:space="preserve">tháng </w:t>
      </w:r>
      <w:r w:rsidR="006C2772" w:rsidRPr="00D6714D">
        <w:t>11</w:t>
      </w:r>
      <w:r w:rsidRPr="00D6714D">
        <w:t xml:space="preserve"> năm 2025 Ủy ban nhân dân thành phố có Tờ trình số </w:t>
      </w:r>
      <w:r w:rsidR="00EC076A" w:rsidRPr="00D6714D">
        <w:t xml:space="preserve">    </w:t>
      </w:r>
      <w:r w:rsidRPr="00D6714D">
        <w:t xml:space="preserve"> </w:t>
      </w:r>
      <w:r w:rsidR="006C2772" w:rsidRPr="00D6714D">
        <w:t>201</w:t>
      </w:r>
      <w:r w:rsidRPr="00D6714D">
        <w:t xml:space="preserve">/TTr-UBND về việc đề nghị xây dựng </w:t>
      </w:r>
      <w:r w:rsidR="006C2772" w:rsidRPr="00D6714D">
        <w:t xml:space="preserve">04 </w:t>
      </w:r>
      <w:r w:rsidRPr="00D6714D">
        <w:t xml:space="preserve">Nghị quyết </w:t>
      </w:r>
      <w:r w:rsidR="006C2772" w:rsidRPr="00D6714D">
        <w:rPr>
          <w:spacing w:val="-6"/>
        </w:rPr>
        <w:t xml:space="preserve">lĩnh vực khoa học và công </w:t>
      </w:r>
      <w:r w:rsidR="006C2772" w:rsidRPr="00D6714D">
        <w:rPr>
          <w:spacing w:val="-6"/>
        </w:rPr>
        <w:lastRenderedPageBreak/>
        <w:t xml:space="preserve">nghệ </w:t>
      </w:r>
      <w:r w:rsidRPr="00D6714D">
        <w:rPr>
          <w:spacing w:val="-6"/>
        </w:rPr>
        <w:t>theo trình tự, thủ tục rút gọn</w:t>
      </w:r>
      <w:r w:rsidRPr="00D6714D">
        <w:t xml:space="preserve"> và được Thường trực Hội đồng nhân dân thành phố chấp thuận tại Nghị quyết</w:t>
      </w:r>
      <w:r w:rsidRPr="00D6714D">
        <w:rPr>
          <w:lang w:val="it-IT"/>
        </w:rPr>
        <w:t xml:space="preserve"> số </w:t>
      </w:r>
      <w:r w:rsidR="006C2772" w:rsidRPr="00D6714D">
        <w:rPr>
          <w:lang w:val="it-IT"/>
        </w:rPr>
        <w:t>238</w:t>
      </w:r>
      <w:r w:rsidRPr="00D6714D">
        <w:rPr>
          <w:lang w:val="it-IT"/>
        </w:rPr>
        <w:t xml:space="preserve">/NQ-TT ngày </w:t>
      </w:r>
      <w:r w:rsidR="006C2772" w:rsidRPr="00D6714D">
        <w:rPr>
          <w:lang w:val="it-IT"/>
        </w:rPr>
        <w:t>04</w:t>
      </w:r>
      <w:r w:rsidR="00EC076A" w:rsidRPr="00D6714D">
        <w:rPr>
          <w:lang w:val="it-IT"/>
        </w:rPr>
        <w:t xml:space="preserve"> tháng</w:t>
      </w:r>
      <w:r w:rsidR="000F3B4E" w:rsidRPr="00D6714D">
        <w:rPr>
          <w:lang w:val="it-IT"/>
        </w:rPr>
        <w:t xml:space="preserve"> </w:t>
      </w:r>
      <w:r w:rsidR="006C2772" w:rsidRPr="00D6714D">
        <w:rPr>
          <w:lang w:val="it-IT"/>
        </w:rPr>
        <w:t xml:space="preserve">11 </w:t>
      </w:r>
      <w:r w:rsidRPr="00D6714D">
        <w:rPr>
          <w:lang w:val="it-IT"/>
        </w:rPr>
        <w:t xml:space="preserve">năm 2025 về việc </w:t>
      </w:r>
      <w:r w:rsidRPr="00D6714D">
        <w:t xml:space="preserve">chấp thuận </w:t>
      </w:r>
      <w:r w:rsidR="006C2772" w:rsidRPr="00D6714D">
        <w:t>đăng ký</w:t>
      </w:r>
      <w:r w:rsidRPr="00D6714D">
        <w:t xml:space="preserve"> xây dựng </w:t>
      </w:r>
      <w:r w:rsidR="006C2772" w:rsidRPr="00D6714D">
        <w:t xml:space="preserve">04 </w:t>
      </w:r>
      <w:r w:rsidRPr="00D6714D">
        <w:t>Nghị quyết</w:t>
      </w:r>
      <w:r w:rsidR="006C2772" w:rsidRPr="00D6714D">
        <w:t xml:space="preserve"> của Hội đồng nhân dân thành phố trong lĩnh vực khoa học và công nghệ</w:t>
      </w:r>
      <w:r w:rsidRPr="00D6714D">
        <w:t xml:space="preserve">. </w:t>
      </w:r>
      <w:r w:rsidR="00D6714D" w:rsidRPr="00D6714D">
        <w:rPr>
          <w:iCs/>
        </w:rPr>
        <w:t xml:space="preserve">Ủy ban nhân dân thành phố giao Sở Khoa học và Công nghệ chủ trì xây dựng </w:t>
      </w:r>
      <w:r w:rsidR="00D6714D" w:rsidRPr="00D6714D">
        <w:t>Nghị quyết quy định nội dung và mức chi từ ngân sách nhà nước để thực hiện hoạt động sáng kiến trên địa bàn thành phố Cần Thơ</w:t>
      </w:r>
      <w:r w:rsidR="00D6714D" w:rsidRPr="00D6714D">
        <w:rPr>
          <w:iCs/>
        </w:rPr>
        <w:t xml:space="preserve"> tại Công văn số </w:t>
      </w:r>
      <w:r w:rsidR="00D6714D" w:rsidRPr="00D6714D">
        <w:rPr>
          <w:lang w:val="vi-VN"/>
        </w:rPr>
        <w:t xml:space="preserve">2196/UBND-KGVX </w:t>
      </w:r>
      <w:r w:rsidR="00D6714D" w:rsidRPr="00D6714D">
        <w:t xml:space="preserve">ngày </w:t>
      </w:r>
      <w:r w:rsidR="00D6714D" w:rsidRPr="00D6714D">
        <w:rPr>
          <w:lang w:val="vi-VN"/>
        </w:rPr>
        <w:t>06</w:t>
      </w:r>
      <w:r w:rsidR="00D6714D" w:rsidRPr="00D6714D">
        <w:t xml:space="preserve"> tháng </w:t>
      </w:r>
      <w:r w:rsidR="00D6714D" w:rsidRPr="00D6714D">
        <w:rPr>
          <w:lang w:val="vi-VN"/>
        </w:rPr>
        <w:t>11</w:t>
      </w:r>
      <w:r w:rsidR="00D6714D" w:rsidRPr="00D6714D">
        <w:t xml:space="preserve"> năm 202</w:t>
      </w:r>
      <w:r w:rsidR="00D6714D" w:rsidRPr="00D6714D">
        <w:rPr>
          <w:lang w:val="vi-VN"/>
        </w:rPr>
        <w:t>5</w:t>
      </w:r>
      <w:r w:rsidR="00D6714D" w:rsidRPr="00D6714D">
        <w:rPr>
          <w:iCs/>
        </w:rPr>
        <w:t>.</w:t>
      </w:r>
    </w:p>
    <w:p w14:paraId="2516C988" w14:textId="63E03CBB" w:rsidR="00F12CBB" w:rsidRPr="0040735E" w:rsidRDefault="0052112D" w:rsidP="00D6714D">
      <w:pPr>
        <w:keepLines/>
        <w:tabs>
          <w:tab w:val="left" w:pos="0"/>
        </w:tabs>
        <w:spacing w:before="120" w:after="60" w:line="264" w:lineRule="auto"/>
        <w:ind w:firstLine="567"/>
        <w:jc w:val="both"/>
      </w:pPr>
      <w:r w:rsidRPr="0040735E">
        <w:t xml:space="preserve">2. Sở Khoa học và Công nghệ tổ chức soạn thảo dự thảo Tờ trình, dự thảo Nghị quyết quy định nội dung và mức chi từ ngân sách nhà nước để thực hiện hoạt động sáng kiến trên địa bàn thành phố Cần Thơ, tổ chức lấy ý kiến </w:t>
      </w:r>
      <w:r w:rsidR="00D6714D" w:rsidRPr="0040735E">
        <w:t xml:space="preserve">các </w:t>
      </w:r>
      <w:r w:rsidR="00D6714D" w:rsidRPr="0040735E">
        <w:rPr>
          <w:iCs/>
        </w:rPr>
        <w:t xml:space="preserve">cơ quan, tổ chức chính trị - xã hội, đơn vị có liên quan tại Công văn số …/SKHCN-SHTT ngày….; Công văn số …/SKHCN-SHTT ngày…. </w:t>
      </w:r>
      <w:r w:rsidR="00D6714D" w:rsidRPr="0040735E">
        <w:rPr>
          <w:iCs/>
          <w:lang w:val="vi-VN"/>
        </w:rPr>
        <w:t>về việc</w:t>
      </w:r>
      <w:r w:rsidR="00D6714D" w:rsidRPr="0040735E">
        <w:rPr>
          <w:iCs/>
        </w:rPr>
        <w:t xml:space="preserve"> </w:t>
      </w:r>
      <w:r w:rsidR="00D6714D" w:rsidRPr="0040735E">
        <w:rPr>
          <w:iCs/>
          <w:lang w:val="vi-VN"/>
        </w:rPr>
        <w:t>... đối với</w:t>
      </w:r>
      <w:r w:rsidR="00D6714D" w:rsidRPr="0040735E">
        <w:rPr>
          <w:iCs/>
        </w:rPr>
        <w:t xml:space="preserve"> Sở Tài chính, Sở Nội vụ</w:t>
      </w:r>
      <w:r w:rsidR="00D6714D" w:rsidRPr="0040735E">
        <w:rPr>
          <w:iCs/>
          <w:lang w:val="vi-VN"/>
        </w:rPr>
        <w:t xml:space="preserve"> và</w:t>
      </w:r>
      <w:r w:rsidR="00D6714D" w:rsidRPr="0040735E">
        <w:rPr>
          <w:iCs/>
        </w:rPr>
        <w:t xml:space="preserve"> Sở Tư pháp</w:t>
      </w:r>
      <w:r w:rsidR="00D6714D" w:rsidRPr="0040735E">
        <w:rPr>
          <w:bCs/>
        </w:rPr>
        <w:t xml:space="preserve">; </w:t>
      </w:r>
      <w:r w:rsidR="00942163" w:rsidRPr="0040735E">
        <w:t xml:space="preserve">Công văn số …./SKHCN-SHTT ngày … tháng 11 năm 2025 lấy ý kiến của Ủy ban Mặt trận Tổ quốc Việt Nam thành phố; Đăng tải dự thảo Tờ trình và dự thảo Nghị quyết lên Cổng thông tin điện tử Sở Khoa học và Công nghệ để lấy ý kiến đóng góp và thực hiện truyền thông nội dung dự thảo Nghị quyết. </w:t>
      </w:r>
      <w:r w:rsidR="00D404DB" w:rsidRPr="0040735E">
        <w:t xml:space="preserve"> </w:t>
      </w:r>
    </w:p>
    <w:p w14:paraId="60F5915E" w14:textId="733F0C46" w:rsidR="00D404DB" w:rsidRPr="006C2772" w:rsidRDefault="00D404DB" w:rsidP="008865F1">
      <w:pPr>
        <w:spacing w:before="120" w:after="0" w:line="288" w:lineRule="auto"/>
        <w:ind w:firstLineChars="253" w:firstLine="708"/>
        <w:jc w:val="both"/>
      </w:pPr>
      <w:r w:rsidRPr="00204C2F">
        <w:t>3. Trên cơ sở ý kiến đóng góp của các cơ quan, đơn vị, địa phương có liên quan, Sở Khoa học và Công nghệ tổng hợp, giải trình, tiếp thu ý kiến đóng góp, hoàn chỉnh hồ sơ dự thảo Nghị quyết quy định nội dung và mức chi từ ngân sách nhà nước để thực hiện hoạt động sáng kiến trên địa bàn thành phố Cần Thơ</w:t>
      </w:r>
      <w:r w:rsidRPr="006C2772">
        <w:t xml:space="preserve">. Ngày  tháng  </w:t>
      </w:r>
      <w:r w:rsidR="00467A8B" w:rsidRPr="006C2772">
        <w:t xml:space="preserve"> </w:t>
      </w:r>
      <w:r w:rsidRPr="006C2772">
        <w:t xml:space="preserve"> năm 2025, Sở Khoa học và Công nghệ có Công văn số </w:t>
      </w:r>
      <w:r w:rsidR="00B22962" w:rsidRPr="006C2772">
        <w:t xml:space="preserve"> </w:t>
      </w:r>
      <w:r w:rsidR="00AD5FA9">
        <w:t>…</w:t>
      </w:r>
      <w:r w:rsidRPr="006C2772">
        <w:t xml:space="preserve">/SKHCN-SHTT </w:t>
      </w:r>
      <w:r w:rsidR="008B50B9" w:rsidRPr="006C2772">
        <w:t xml:space="preserve">về việc </w:t>
      </w:r>
      <w:r w:rsidRPr="006C2772">
        <w:t xml:space="preserve">gửi hồ sơ dự thảo Nghị quyết đến Sở Tư pháp để thẩm định. </w:t>
      </w:r>
    </w:p>
    <w:p w14:paraId="3C39F67B" w14:textId="719290BE" w:rsidR="00D47B3B" w:rsidRPr="006C2772" w:rsidRDefault="00425DBA" w:rsidP="00D47B3B">
      <w:pPr>
        <w:spacing w:before="120" w:after="0" w:line="288" w:lineRule="auto"/>
        <w:ind w:firstLineChars="253" w:firstLine="708"/>
        <w:jc w:val="both"/>
      </w:pPr>
      <w:r w:rsidRPr="00204C2F">
        <w:t xml:space="preserve">4. Trên cơ sở </w:t>
      </w:r>
      <w:r w:rsidR="000D47C4">
        <w:t>ý kiến</w:t>
      </w:r>
      <w:r w:rsidRPr="00204C2F">
        <w:t xml:space="preserve"> thẩm định của Sở Tư pháp, Sở Khoa học và Công nghệ giải trình, tiếp thu ý kiến thẩm định; qua đó hoàn chỉnh hồ sơ dự thảo Nghị quyết quy định nội dung và mức chi từ ngân sách nhà nước để thực hiện hoạt động sáng kiến trên địa bàn thành phố Cần Thơ</w:t>
      </w:r>
      <w:r w:rsidR="0073638D" w:rsidRPr="00204C2F">
        <w:t xml:space="preserve">. </w:t>
      </w:r>
      <w:r w:rsidR="00D47B3B" w:rsidRPr="006C2772">
        <w:t xml:space="preserve">Ngày </w:t>
      </w:r>
      <w:r w:rsidR="00F85613">
        <w:t>.</w:t>
      </w:r>
      <w:r w:rsidR="00D47B3B" w:rsidRPr="006C2772">
        <w:t>.. tháng 11 năm 2025, Sở Khoa học và Công nghệ có Tờ trình số …/TTr-S</w:t>
      </w:r>
      <w:r w:rsidR="00EE11CF" w:rsidRPr="006C2772">
        <w:t>KHCN</w:t>
      </w:r>
      <w:r w:rsidR="00D47B3B" w:rsidRPr="006C2772">
        <w:t xml:space="preserve"> </w:t>
      </w:r>
      <w:r w:rsidR="00F85613">
        <w:t>tham mưu</w:t>
      </w:r>
      <w:r w:rsidR="00D47B3B" w:rsidRPr="006C2772">
        <w:t xml:space="preserve"> Ủy ban nhân dân thành phố trình Hội đồng nhân dân thành phố </w:t>
      </w:r>
      <w:r w:rsidR="00F85613" w:rsidRPr="00204C2F">
        <w:t>Nghị quyết quy định nội dung và mức chi từ ngân sách nhà nước để thực hiện hoạt động sáng kiến trên địa bàn thành phố Cần Thơ</w:t>
      </w:r>
      <w:r w:rsidR="00F85613">
        <w:t xml:space="preserve"> </w:t>
      </w:r>
      <w:r w:rsidR="00F85613" w:rsidRPr="006E558C">
        <w:rPr>
          <w:iCs/>
        </w:rPr>
        <w:t>theo quy định</w:t>
      </w:r>
      <w:r w:rsidR="00D47B3B" w:rsidRPr="006C2772">
        <w:t xml:space="preserve">. </w:t>
      </w:r>
    </w:p>
    <w:p w14:paraId="052B666A" w14:textId="7D49D5EB" w:rsidR="0057101B" w:rsidRPr="00204C2F" w:rsidRDefault="000E01C4" w:rsidP="00D47B3B">
      <w:pPr>
        <w:spacing w:before="120" w:after="0" w:line="288" w:lineRule="auto"/>
        <w:ind w:firstLineChars="253" w:firstLine="711"/>
        <w:jc w:val="both"/>
        <w:rPr>
          <w:b/>
          <w:lang w:val="vi-VN"/>
        </w:rPr>
      </w:pPr>
      <w:r w:rsidRPr="00204C2F">
        <w:rPr>
          <w:b/>
        </w:rPr>
        <w:t>I</w:t>
      </w:r>
      <w:r w:rsidR="0057101B" w:rsidRPr="00204C2F">
        <w:rPr>
          <w:b/>
          <w:lang w:val="vi-VN"/>
        </w:rPr>
        <w:t xml:space="preserve">V. </w:t>
      </w:r>
      <w:r w:rsidR="00F51738" w:rsidRPr="00204C2F">
        <w:rPr>
          <w:b/>
        </w:rPr>
        <w:t xml:space="preserve">BỐ CỤC VÀ </w:t>
      </w:r>
      <w:r w:rsidR="0057101B" w:rsidRPr="00204C2F">
        <w:rPr>
          <w:b/>
          <w:lang w:val="vi-VN"/>
        </w:rPr>
        <w:t xml:space="preserve">NỘI DUNG </w:t>
      </w:r>
      <w:r w:rsidR="00EA5536">
        <w:rPr>
          <w:b/>
        </w:rPr>
        <w:t>CƠ BẢN</w:t>
      </w:r>
      <w:r w:rsidR="0057101B" w:rsidRPr="00204C2F">
        <w:rPr>
          <w:b/>
          <w:lang w:val="vi-VN"/>
        </w:rPr>
        <w:t xml:space="preserve"> CỦA</w:t>
      </w:r>
      <w:r w:rsidR="0057101B" w:rsidRPr="00204C2F">
        <w:rPr>
          <w:b/>
        </w:rPr>
        <w:t xml:space="preserve"> DỰ THẢO</w:t>
      </w:r>
      <w:r w:rsidR="0057101B" w:rsidRPr="00204C2F">
        <w:rPr>
          <w:b/>
          <w:lang w:val="vi-VN"/>
        </w:rPr>
        <w:t xml:space="preserve"> NGHỊ QUYẾT</w:t>
      </w:r>
    </w:p>
    <w:p w14:paraId="7FAAFD72" w14:textId="7083105C" w:rsidR="000E01C4" w:rsidRPr="00204C2F" w:rsidRDefault="000E01C4" w:rsidP="000E01C4">
      <w:pPr>
        <w:spacing w:before="120" w:after="0" w:line="288" w:lineRule="auto"/>
        <w:ind w:firstLine="720"/>
        <w:jc w:val="both"/>
        <w:rPr>
          <w:b/>
        </w:rPr>
      </w:pPr>
      <w:r w:rsidRPr="00204C2F">
        <w:rPr>
          <w:b/>
        </w:rPr>
        <w:t>1. Phạm vi điều chỉnh, đ</w:t>
      </w:r>
      <w:r w:rsidRPr="00204C2F">
        <w:rPr>
          <w:b/>
          <w:lang w:val="it-IT"/>
        </w:rPr>
        <w:t>ối tượng áp dụng</w:t>
      </w:r>
    </w:p>
    <w:p w14:paraId="03A84F1C" w14:textId="01D1839D" w:rsidR="007C3913" w:rsidRPr="00204C2F" w:rsidRDefault="001A2B89" w:rsidP="000E01C4">
      <w:pPr>
        <w:tabs>
          <w:tab w:val="right" w:leader="dot" w:pos="8640"/>
        </w:tabs>
        <w:spacing w:before="120" w:after="0" w:line="288" w:lineRule="auto"/>
        <w:ind w:firstLine="720"/>
        <w:jc w:val="both"/>
        <w:rPr>
          <w:b/>
        </w:rPr>
      </w:pPr>
      <w:r w:rsidRPr="00204C2F">
        <w:rPr>
          <w:b/>
        </w:rPr>
        <w:t>1.1</w:t>
      </w:r>
      <w:r w:rsidR="007C3913" w:rsidRPr="00204C2F">
        <w:rPr>
          <w:b/>
        </w:rPr>
        <w:t xml:space="preserve"> Phạm vi điều chỉnh</w:t>
      </w:r>
    </w:p>
    <w:p w14:paraId="5DC9E810" w14:textId="6DF5A42D" w:rsidR="000E01C4" w:rsidRPr="00204C2F" w:rsidRDefault="000E01C4" w:rsidP="000E01C4">
      <w:pPr>
        <w:tabs>
          <w:tab w:val="right" w:leader="dot" w:pos="8640"/>
        </w:tabs>
        <w:spacing w:before="120" w:after="0" w:line="288" w:lineRule="auto"/>
        <w:ind w:firstLine="720"/>
        <w:jc w:val="both"/>
        <w:rPr>
          <w:spacing w:val="-2"/>
          <w:lang w:val="it-IT"/>
        </w:rPr>
      </w:pPr>
      <w:r w:rsidRPr="00204C2F">
        <w:rPr>
          <w:spacing w:val="-2"/>
          <w:lang w:val="es-ES_tradnl"/>
        </w:rPr>
        <w:lastRenderedPageBreak/>
        <w:t xml:space="preserve">Nghị quyết này quy định về nguồn kinh phí, nội dung và mức chi họp của hội đồng sáng kiến; nội dung và mức chi phổ biến sáng kiến; nội dung và mức chi khuyến khích phong trào thi đua lao động sáng tạo trên địa bàn </w:t>
      </w:r>
      <w:r w:rsidRPr="00204C2F">
        <w:rPr>
          <w:spacing w:val="-2"/>
          <w:lang w:val="it-IT"/>
        </w:rPr>
        <w:t xml:space="preserve">thành phố Cần Thơ. </w:t>
      </w:r>
    </w:p>
    <w:p w14:paraId="25D88C26" w14:textId="7B9D4D8C" w:rsidR="000E01C4" w:rsidRPr="00204C2F" w:rsidRDefault="00B20355" w:rsidP="000E01C4">
      <w:pPr>
        <w:spacing w:before="120" w:after="0" w:line="288" w:lineRule="auto"/>
        <w:ind w:firstLine="720"/>
        <w:jc w:val="both"/>
        <w:rPr>
          <w:b/>
          <w:lang w:val="it-IT"/>
        </w:rPr>
      </w:pPr>
      <w:r w:rsidRPr="00204C2F">
        <w:rPr>
          <w:b/>
          <w:lang w:val="it-IT"/>
        </w:rPr>
        <w:t>1.2</w:t>
      </w:r>
      <w:r w:rsidR="000E01C4" w:rsidRPr="00204C2F">
        <w:rPr>
          <w:b/>
          <w:lang w:val="it-IT"/>
        </w:rPr>
        <w:t xml:space="preserve"> </w:t>
      </w:r>
      <w:r w:rsidRPr="00204C2F">
        <w:rPr>
          <w:b/>
          <w:lang w:val="it-IT"/>
        </w:rPr>
        <w:t>Đối tượng áp dụng</w:t>
      </w:r>
    </w:p>
    <w:p w14:paraId="7F855B94" w14:textId="77777777" w:rsidR="000E01C4" w:rsidRPr="00204C2F" w:rsidRDefault="000E01C4" w:rsidP="003A30A7">
      <w:pPr>
        <w:spacing w:before="120" w:after="0" w:line="288" w:lineRule="auto"/>
        <w:ind w:firstLine="720"/>
        <w:jc w:val="both"/>
        <w:rPr>
          <w:b/>
          <w:lang w:val="it-IT"/>
        </w:rPr>
      </w:pPr>
      <w:r w:rsidRPr="00204C2F">
        <w:t>Các cơ quan, đơn vị và tổ chức, cá nhân trên địa bàn thành phố Cần Thơ có liên quan đến hoạt động sáng kiến theo quy định tại Nghị định số 13/2012/NĐ-CP ngày 02 tháng 3 năm 2012 của Chính phủ ban hành Điều lệ sáng kiến.</w:t>
      </w:r>
    </w:p>
    <w:p w14:paraId="44EFD4E7" w14:textId="10168CD2" w:rsidR="006F637A" w:rsidRPr="00204C2F" w:rsidRDefault="002741A3" w:rsidP="008865F1">
      <w:pPr>
        <w:spacing w:before="120" w:after="0" w:line="288" w:lineRule="auto"/>
        <w:ind w:firstLine="720"/>
        <w:jc w:val="both"/>
        <w:rPr>
          <w:b/>
          <w:spacing w:val="-4"/>
          <w:lang w:val="vi-VN"/>
        </w:rPr>
      </w:pPr>
      <w:r w:rsidRPr="00204C2F">
        <w:rPr>
          <w:b/>
          <w:lang w:val="fr-FR"/>
        </w:rPr>
        <w:t>2</w:t>
      </w:r>
      <w:r w:rsidR="006F637A" w:rsidRPr="00204C2F">
        <w:rPr>
          <w:b/>
          <w:lang w:val="fr-FR"/>
        </w:rPr>
        <w:t>.</w:t>
      </w:r>
      <w:r w:rsidR="006F637A" w:rsidRPr="00204C2F">
        <w:rPr>
          <w:lang w:val="fr-FR"/>
        </w:rPr>
        <w:t xml:space="preserve"> </w:t>
      </w:r>
      <w:r w:rsidR="006F637A" w:rsidRPr="00204C2F">
        <w:rPr>
          <w:b/>
          <w:spacing w:val="-4"/>
          <w:lang w:val="vi-VN"/>
        </w:rPr>
        <w:t>Bố cục của dự thảo Nghị quyết</w:t>
      </w:r>
    </w:p>
    <w:p w14:paraId="6D04A94D" w14:textId="4543605B" w:rsidR="0057101B" w:rsidRPr="00204C2F" w:rsidRDefault="006F637A" w:rsidP="008865F1">
      <w:pPr>
        <w:spacing w:before="120" w:after="0" w:line="288" w:lineRule="auto"/>
        <w:ind w:firstLine="720"/>
        <w:jc w:val="both"/>
        <w:rPr>
          <w:lang w:val="vi-VN"/>
        </w:rPr>
      </w:pPr>
      <w:r w:rsidRPr="00204C2F">
        <w:rPr>
          <w:lang w:val="fr-FR"/>
        </w:rPr>
        <w:t>D</w:t>
      </w:r>
      <w:r w:rsidR="00AF21C7" w:rsidRPr="00204C2F">
        <w:rPr>
          <w:lang w:val="fr-FR"/>
        </w:rPr>
        <w:t xml:space="preserve">ự thảo Nghị quyết </w:t>
      </w:r>
      <w:r w:rsidR="0057101B" w:rsidRPr="00204C2F">
        <w:rPr>
          <w:lang w:val="vi-VN"/>
        </w:rPr>
        <w:t>gồm 0</w:t>
      </w:r>
      <w:r w:rsidR="0057101B" w:rsidRPr="00204C2F">
        <w:t>7</w:t>
      </w:r>
      <w:r w:rsidR="0057101B" w:rsidRPr="00204C2F">
        <w:rPr>
          <w:lang w:val="vi-VN"/>
        </w:rPr>
        <w:t xml:space="preserve"> Điều, cụ thể như sau:</w:t>
      </w:r>
    </w:p>
    <w:p w14:paraId="2E80D90A" w14:textId="77777777" w:rsidR="0057101B" w:rsidRPr="00204C2F" w:rsidRDefault="0057101B" w:rsidP="008865F1">
      <w:pPr>
        <w:spacing w:before="120" w:after="0" w:line="288" w:lineRule="auto"/>
        <w:ind w:firstLine="720"/>
        <w:jc w:val="both"/>
      </w:pPr>
      <w:bookmarkStart w:id="0" w:name="dieu_1"/>
      <w:r w:rsidRPr="00204C2F">
        <w:rPr>
          <w:bCs/>
          <w:lang w:val="vi-VN"/>
        </w:rPr>
        <w:t xml:space="preserve">Điều 1. </w:t>
      </w:r>
      <w:r w:rsidRPr="00204C2F">
        <w:rPr>
          <w:bCs/>
        </w:rPr>
        <w:t>Đối tượng áp dụng</w:t>
      </w:r>
      <w:bookmarkEnd w:id="0"/>
    </w:p>
    <w:p w14:paraId="4437921E" w14:textId="77777777" w:rsidR="0057101B" w:rsidRPr="00204C2F" w:rsidRDefault="0057101B" w:rsidP="008865F1">
      <w:pPr>
        <w:spacing w:before="120" w:after="0" w:line="288" w:lineRule="auto"/>
        <w:ind w:firstLine="720"/>
        <w:jc w:val="both"/>
      </w:pPr>
      <w:bookmarkStart w:id="1" w:name="dieu_2"/>
      <w:r w:rsidRPr="00204C2F">
        <w:rPr>
          <w:bCs/>
        </w:rPr>
        <w:t>Điều 2. Nguồn kinh phí thực hiện</w:t>
      </w:r>
      <w:bookmarkEnd w:id="1"/>
    </w:p>
    <w:p w14:paraId="77E0EBFA" w14:textId="77777777" w:rsidR="0057101B" w:rsidRPr="00204C2F" w:rsidRDefault="0057101B" w:rsidP="008865F1">
      <w:pPr>
        <w:spacing w:before="120" w:after="0" w:line="288" w:lineRule="auto"/>
        <w:ind w:firstLine="720"/>
        <w:jc w:val="both"/>
      </w:pPr>
      <w:bookmarkStart w:id="2" w:name="dieu_3"/>
      <w:r w:rsidRPr="00204C2F">
        <w:rPr>
          <w:bCs/>
        </w:rPr>
        <w:t>Điều 3. Nội dung và mức chi họp của Hội đồng sáng kiến</w:t>
      </w:r>
      <w:bookmarkEnd w:id="2"/>
    </w:p>
    <w:p w14:paraId="2A6DF311" w14:textId="77777777" w:rsidR="0057101B" w:rsidRPr="00204C2F" w:rsidRDefault="0057101B" w:rsidP="008865F1">
      <w:pPr>
        <w:spacing w:before="120" w:after="0" w:line="288" w:lineRule="auto"/>
        <w:ind w:firstLine="720"/>
        <w:jc w:val="both"/>
      </w:pPr>
      <w:bookmarkStart w:id="3" w:name="dieu_4"/>
      <w:r w:rsidRPr="00204C2F">
        <w:rPr>
          <w:bCs/>
        </w:rPr>
        <w:t>Điều 4. Nội dung và mức chi phổ biến sáng kiến</w:t>
      </w:r>
      <w:bookmarkEnd w:id="3"/>
    </w:p>
    <w:p w14:paraId="7F8E4309" w14:textId="7BB496C7" w:rsidR="0057101B" w:rsidRPr="00204C2F" w:rsidRDefault="0057101B" w:rsidP="008865F1">
      <w:pPr>
        <w:spacing w:before="120" w:after="0" w:line="288" w:lineRule="auto"/>
        <w:ind w:firstLine="720"/>
        <w:jc w:val="both"/>
      </w:pPr>
      <w:bookmarkStart w:id="4" w:name="dieu_5"/>
      <w:r w:rsidRPr="00204C2F">
        <w:rPr>
          <w:bCs/>
        </w:rPr>
        <w:t>Điều 5. Nội dung và mức chi khuyến khích phong trào thi đua lao động sáng tạo</w:t>
      </w:r>
      <w:bookmarkEnd w:id="4"/>
    </w:p>
    <w:p w14:paraId="7706FE0A" w14:textId="7D3AA131" w:rsidR="0057101B" w:rsidRPr="00204C2F" w:rsidRDefault="0057101B" w:rsidP="008865F1">
      <w:pPr>
        <w:spacing w:before="120" w:after="0" w:line="288" w:lineRule="auto"/>
        <w:ind w:firstLine="720"/>
        <w:jc w:val="both"/>
      </w:pPr>
      <w:bookmarkStart w:id="5" w:name="dieu_6"/>
      <w:r w:rsidRPr="00204C2F">
        <w:rPr>
          <w:bCs/>
        </w:rPr>
        <w:t xml:space="preserve">Điều 6. </w:t>
      </w:r>
      <w:bookmarkEnd w:id="5"/>
      <w:r w:rsidR="005744DE" w:rsidRPr="00204C2F">
        <w:rPr>
          <w:bCs/>
        </w:rPr>
        <w:t>Tổ chức thực hiện</w:t>
      </w:r>
    </w:p>
    <w:p w14:paraId="0CE5E12A" w14:textId="642F2425" w:rsidR="0057101B" w:rsidRPr="00204C2F" w:rsidRDefault="0057101B" w:rsidP="008865F1">
      <w:pPr>
        <w:spacing w:before="120" w:after="0" w:line="288" w:lineRule="auto"/>
        <w:ind w:firstLine="720"/>
        <w:jc w:val="both"/>
        <w:rPr>
          <w:bCs/>
          <w:lang w:val="nl-NL"/>
        </w:rPr>
      </w:pPr>
      <w:bookmarkStart w:id="6" w:name="dieu_7"/>
      <w:r w:rsidRPr="00204C2F">
        <w:rPr>
          <w:bCs/>
          <w:lang w:val="nl-NL"/>
        </w:rPr>
        <w:t>Điều 7. Hiệu lực thi hành</w:t>
      </w:r>
      <w:bookmarkEnd w:id="6"/>
    </w:p>
    <w:p w14:paraId="27B2EA90" w14:textId="60C0EE47" w:rsidR="001B0351" w:rsidRPr="00204C2F" w:rsidRDefault="00E068A9" w:rsidP="008865F1">
      <w:pPr>
        <w:tabs>
          <w:tab w:val="left" w:pos="360"/>
          <w:tab w:val="left" w:pos="720"/>
          <w:tab w:val="left" w:pos="1080"/>
          <w:tab w:val="left" w:pos="1440"/>
          <w:tab w:val="left" w:pos="1800"/>
          <w:tab w:val="right" w:pos="8640"/>
        </w:tabs>
        <w:spacing w:before="120" w:after="0" w:line="288" w:lineRule="auto"/>
        <w:ind w:firstLineChars="253" w:firstLine="711"/>
        <w:jc w:val="both"/>
        <w:rPr>
          <w:b/>
        </w:rPr>
      </w:pPr>
      <w:r w:rsidRPr="00204C2F">
        <w:rPr>
          <w:b/>
          <w:bCs/>
          <w:lang w:val="nl-NL"/>
        </w:rPr>
        <w:t>3</w:t>
      </w:r>
      <w:r w:rsidR="001B0351" w:rsidRPr="00204C2F">
        <w:rPr>
          <w:b/>
          <w:bCs/>
          <w:lang w:val="nl-NL"/>
        </w:rPr>
        <w:t xml:space="preserve">. </w:t>
      </w:r>
      <w:r w:rsidR="001B0351" w:rsidRPr="00204C2F">
        <w:rPr>
          <w:b/>
        </w:rPr>
        <w:t xml:space="preserve">Nội dung cơ bản của </w:t>
      </w:r>
      <w:r w:rsidR="00795A62" w:rsidRPr="00204C2F">
        <w:rPr>
          <w:b/>
        </w:rPr>
        <w:t xml:space="preserve">dự thảo </w:t>
      </w:r>
      <w:r w:rsidR="001B0351" w:rsidRPr="00204C2F">
        <w:rPr>
          <w:b/>
        </w:rPr>
        <w:t>Nghị quyết</w:t>
      </w:r>
    </w:p>
    <w:p w14:paraId="340E8C1F" w14:textId="1356CF3C" w:rsidR="003F0F40" w:rsidRPr="00204C2F" w:rsidRDefault="0095154A" w:rsidP="0095154A">
      <w:pPr>
        <w:spacing w:before="120" w:after="0" w:line="288" w:lineRule="auto"/>
        <w:ind w:firstLine="720"/>
        <w:jc w:val="both"/>
        <w:rPr>
          <w:bCs/>
          <w:lang w:val="nl-NL"/>
        </w:rPr>
      </w:pPr>
      <w:r w:rsidRPr="00204C2F">
        <w:rPr>
          <w:bCs/>
          <w:lang w:val="nl-NL"/>
        </w:rPr>
        <w:t>Dự thảo Nghị quyết q</w:t>
      </w:r>
      <w:r w:rsidR="00451C52" w:rsidRPr="00204C2F">
        <w:rPr>
          <w:bCs/>
          <w:lang w:val="nl-NL"/>
        </w:rPr>
        <w:t xml:space="preserve">uy định cụ thể đối tượng áp dụng </w:t>
      </w:r>
      <w:r w:rsidRPr="00204C2F">
        <w:rPr>
          <w:bCs/>
          <w:lang w:val="nl-NL"/>
        </w:rPr>
        <w:t>có liên quan đến hoạt động sáng kiến, q</w:t>
      </w:r>
      <w:r w:rsidR="00CC44D5" w:rsidRPr="00204C2F">
        <w:rPr>
          <w:bCs/>
          <w:lang w:val="nl-NL"/>
        </w:rPr>
        <w:t>uy định nội dung và mức chi thực hiện các hoạt độ</w:t>
      </w:r>
      <w:r w:rsidR="007E6882" w:rsidRPr="00204C2F">
        <w:rPr>
          <w:bCs/>
          <w:lang w:val="nl-NL"/>
        </w:rPr>
        <w:t>ng</w:t>
      </w:r>
      <w:r w:rsidR="00CC44D5" w:rsidRPr="00204C2F">
        <w:rPr>
          <w:bCs/>
          <w:lang w:val="nl-NL"/>
        </w:rPr>
        <w:t xml:space="preserve">: </w:t>
      </w:r>
      <w:r w:rsidR="007E6882" w:rsidRPr="00204C2F">
        <w:rPr>
          <w:bCs/>
          <w:lang w:val="nl-NL"/>
        </w:rPr>
        <w:t>họp Hội đồng sáng kiến; phổ biến sáng kiến; khuyến khích phong trào thi đua lao động sáng tạo</w:t>
      </w:r>
      <w:r w:rsidR="003F0F40" w:rsidRPr="00204C2F">
        <w:rPr>
          <w:bCs/>
          <w:lang w:val="nl-NL"/>
        </w:rPr>
        <w:t xml:space="preserve"> trên địa bàn thành phố Cần Thơ. </w:t>
      </w:r>
    </w:p>
    <w:p w14:paraId="3037A5F7" w14:textId="6543C96B" w:rsidR="009B0D50" w:rsidRPr="003336F5" w:rsidRDefault="009B0D50" w:rsidP="00B92304">
      <w:pPr>
        <w:spacing w:before="120" w:after="0" w:line="240" w:lineRule="auto"/>
        <w:ind w:firstLine="567"/>
        <w:jc w:val="both"/>
        <w:rPr>
          <w:i/>
          <w:iCs/>
        </w:rPr>
      </w:pPr>
      <w:r w:rsidRPr="00204C2F">
        <w:rPr>
          <w:i/>
          <w:iCs/>
        </w:rPr>
        <w:t>(</w:t>
      </w:r>
      <w:r w:rsidR="005231A9">
        <w:rPr>
          <w:i/>
        </w:rPr>
        <w:t>Đính kèm</w:t>
      </w:r>
      <w:r w:rsidRPr="00204C2F">
        <w:rPr>
          <w:i/>
          <w:iCs/>
        </w:rPr>
        <w:t xml:space="preserve"> </w:t>
      </w:r>
      <w:r w:rsidR="0057101B" w:rsidRPr="00204C2F">
        <w:rPr>
          <w:i/>
          <w:lang w:val="vi-VN"/>
        </w:rPr>
        <w:t xml:space="preserve">Dự thảo Tờ trình </w:t>
      </w:r>
      <w:r w:rsidR="005231A9">
        <w:rPr>
          <w:i/>
        </w:rPr>
        <w:t xml:space="preserve">và </w:t>
      </w:r>
      <w:r w:rsidR="0057101B" w:rsidRPr="00204C2F">
        <w:rPr>
          <w:i/>
        </w:rPr>
        <w:t>Dự thảo Nghị quyế</w:t>
      </w:r>
      <w:r w:rsidR="005231A9">
        <w:rPr>
          <w:i/>
        </w:rPr>
        <w:t>t Q</w:t>
      </w:r>
      <w:r w:rsidR="0057101B" w:rsidRPr="00204C2F">
        <w:rPr>
          <w:i/>
        </w:rPr>
        <w:t>uy định nội dung và mức chi từ ngân sách nhà nước để thực hiện hoạt động sáng kiến</w:t>
      </w:r>
      <w:r w:rsidR="00E276E3" w:rsidRPr="00204C2F">
        <w:rPr>
          <w:i/>
        </w:rPr>
        <w:t xml:space="preserve"> trên địa bàn thành phố Cần Thơ</w:t>
      </w:r>
      <w:r w:rsidRPr="003336F5">
        <w:rPr>
          <w:i/>
          <w:iCs/>
        </w:rPr>
        <w:t>).</w:t>
      </w:r>
    </w:p>
    <w:p w14:paraId="61E6B850" w14:textId="77777777" w:rsidR="00FF2CF0" w:rsidRPr="001E2236" w:rsidRDefault="00FF2CF0" w:rsidP="00EB2FFE">
      <w:pPr>
        <w:spacing w:after="0" w:line="240" w:lineRule="auto"/>
        <w:ind w:firstLine="709"/>
        <w:jc w:val="both"/>
      </w:pPr>
    </w:p>
    <w:p w14:paraId="248057F9" w14:textId="02F7DADB" w:rsidR="00691064" w:rsidRPr="001E2236" w:rsidRDefault="00691064" w:rsidP="003A5D37">
      <w:pPr>
        <w:spacing w:after="0" w:line="240" w:lineRule="auto"/>
        <w:rPr>
          <w:b/>
          <w:bCs/>
        </w:rPr>
      </w:pPr>
      <w:bookmarkStart w:id="7" w:name="_GoBack"/>
      <w:bookmarkEnd w:id="7"/>
    </w:p>
    <w:sectPr w:rsidR="00691064" w:rsidRPr="001E2236" w:rsidSect="004E1831">
      <w:headerReference w:type="default" r:id="rId8"/>
      <w:footerReference w:type="default" r:id="rId9"/>
      <w:headerReference w:type="first" r:id="rId10"/>
      <w:footerReference w:type="first" r:id="rId11"/>
      <w:pgSz w:w="11907" w:h="16840" w:code="9"/>
      <w:pgMar w:top="1134" w:right="1134" w:bottom="1134" w:left="1701" w:header="720" w:footer="32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A84AB" w14:textId="77777777" w:rsidR="00165B35" w:rsidRDefault="00165B35" w:rsidP="00276B96">
      <w:pPr>
        <w:spacing w:after="0" w:line="240" w:lineRule="auto"/>
      </w:pPr>
      <w:r>
        <w:separator/>
      </w:r>
    </w:p>
  </w:endnote>
  <w:endnote w:type="continuationSeparator" w:id="0">
    <w:p w14:paraId="0B8BD2F6" w14:textId="77777777" w:rsidR="00165B35" w:rsidRDefault="00165B35" w:rsidP="00276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F3AFB" w14:textId="77777777" w:rsidR="00BC7C3F" w:rsidRPr="00276B96" w:rsidRDefault="00BC7C3F" w:rsidP="00E72CFC">
    <w:pPr>
      <w:pStyle w:val="Footer"/>
      <w:jc w:val="center"/>
      <w:rPr>
        <w:sz w:val="24"/>
        <w:szCs w:val="24"/>
      </w:rPr>
    </w:pPr>
  </w:p>
  <w:p w14:paraId="73569C93" w14:textId="77777777" w:rsidR="00BC7C3F" w:rsidRDefault="00BC7C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BBE58" w14:textId="77777777" w:rsidR="0098057C" w:rsidRPr="00D438CA" w:rsidRDefault="0057644B">
    <w:pPr>
      <w:ind w:right="260"/>
      <w:rPr>
        <w:color w:val="222A35"/>
        <w:sz w:val="26"/>
        <w:szCs w:val="26"/>
      </w:rPr>
    </w:pPr>
    <w:r w:rsidRPr="00D438CA">
      <w:rPr>
        <w:noProof/>
        <w:color w:val="44546A"/>
        <w:sz w:val="26"/>
        <w:szCs w:val="26"/>
      </w:rPr>
      <mc:AlternateContent>
        <mc:Choice Requires="wps">
          <w:drawing>
            <wp:anchor distT="0" distB="0" distL="114300" distR="114300" simplePos="0" relativeHeight="251663872" behindDoc="0" locked="0" layoutInCell="1" allowOverlap="1" wp14:anchorId="38A3F19D" wp14:editId="0478D4B4">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75920" cy="309880"/>
              <wp:effectExtent l="0" t="0" r="3175" b="762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309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84A781" w14:textId="77777777" w:rsidR="0098057C" w:rsidRPr="00D438CA" w:rsidRDefault="0098057C">
                          <w:pPr>
                            <w:spacing w:after="0"/>
                            <w:jc w:val="center"/>
                            <w:rPr>
                              <w:color w:val="222A35"/>
                              <w:sz w:val="26"/>
                              <w:szCs w:val="2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8A3F19D" id="_x0000_t202" coordsize="21600,21600" o:spt="202" path="m,l,21600r21600,l21600,xe">
              <v:stroke joinstyle="miter"/>
              <v:path gradientshapeok="t" o:connecttype="rect"/>
            </v:shapetype>
            <v:shape id="Text Box 49" o:spid="_x0000_s1027" type="#_x0000_t202" style="position:absolute;margin-left:0;margin-top:0;width:29.6pt;height:24.4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" fillcolor="white [3201]" stroked="f" strokeweight=".5pt">
              <v:path arrowok="t"/>
              <v:textbox style="mso-fit-shape-to-text:t" inset="0,,0">
                <w:txbxContent>
                  <w:p w14:paraId="2A84A781" w14:textId="77777777" w:rsidR="0098057C" w:rsidRPr="00D438CA" w:rsidRDefault="0098057C">
                    <w:pPr>
                      <w:spacing w:after="0"/>
                      <w:jc w:val="center"/>
                      <w:rPr>
                        <w:color w:val="222A35"/>
                        <w:sz w:val="26"/>
                        <w:szCs w:val="26"/>
                      </w:rPr>
                    </w:pPr>
                  </w:p>
                </w:txbxContent>
              </v:textbox>
              <w10:wrap anchorx="page" anchory="page"/>
            </v:shape>
          </w:pict>
        </mc:Fallback>
      </mc:AlternateContent>
    </w:r>
  </w:p>
  <w:p w14:paraId="39820984" w14:textId="77777777" w:rsidR="0098057C" w:rsidRDefault="009805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C0DA7" w14:textId="77777777" w:rsidR="00165B35" w:rsidRDefault="00165B35" w:rsidP="00276B96">
      <w:pPr>
        <w:spacing w:after="0" w:line="240" w:lineRule="auto"/>
      </w:pPr>
      <w:r>
        <w:separator/>
      </w:r>
    </w:p>
  </w:footnote>
  <w:footnote w:type="continuationSeparator" w:id="0">
    <w:p w14:paraId="2518FBD2" w14:textId="77777777" w:rsidR="00165B35" w:rsidRDefault="00165B35" w:rsidP="00276B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4220946"/>
      <w:docPartObj>
        <w:docPartGallery w:val="Page Numbers (Top of Page)"/>
        <w:docPartUnique/>
      </w:docPartObj>
    </w:sdtPr>
    <w:sdtEndPr>
      <w:rPr>
        <w:noProof/>
      </w:rPr>
    </w:sdtEndPr>
    <w:sdtContent>
      <w:p w14:paraId="5B71E117" w14:textId="3122F951" w:rsidR="004E1831" w:rsidRDefault="004E1831">
        <w:pPr>
          <w:pStyle w:val="Header"/>
          <w:jc w:val="center"/>
        </w:pPr>
        <w:r>
          <w:fldChar w:fldCharType="begin"/>
        </w:r>
        <w:r>
          <w:instrText xml:space="preserve"> PAGE   \* MERGEFORMAT </w:instrText>
        </w:r>
        <w:r>
          <w:fldChar w:fldCharType="separate"/>
        </w:r>
        <w:r w:rsidR="005231A9">
          <w:rPr>
            <w:noProof/>
          </w:rPr>
          <w:t>5</w:t>
        </w:r>
        <w:r>
          <w:rPr>
            <w:noProof/>
          </w:rPr>
          <w:fldChar w:fldCharType="end"/>
        </w:r>
      </w:p>
    </w:sdtContent>
  </w:sdt>
  <w:p w14:paraId="06E38D02" w14:textId="77777777" w:rsidR="004E1831" w:rsidRDefault="004E18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7812033"/>
      <w:docPartObj>
        <w:docPartGallery w:val="Page Numbers (Top of Page)"/>
        <w:docPartUnique/>
      </w:docPartObj>
    </w:sdtPr>
    <w:sdtEndPr>
      <w:rPr>
        <w:noProof/>
        <w:color w:val="FFFFFF" w:themeColor="background1"/>
      </w:rPr>
    </w:sdtEndPr>
    <w:sdtContent>
      <w:p w14:paraId="6406F9C5" w14:textId="76158840" w:rsidR="00B71C96" w:rsidRPr="004E1831" w:rsidRDefault="00B71C96">
        <w:pPr>
          <w:pStyle w:val="Header"/>
          <w:jc w:val="center"/>
          <w:rPr>
            <w:color w:val="FFFFFF" w:themeColor="background1"/>
          </w:rPr>
        </w:pPr>
        <w:r w:rsidRPr="004E1831">
          <w:rPr>
            <w:color w:val="FFFFFF" w:themeColor="background1"/>
          </w:rPr>
          <w:fldChar w:fldCharType="begin"/>
        </w:r>
        <w:r w:rsidRPr="004E1831">
          <w:rPr>
            <w:color w:val="FFFFFF" w:themeColor="background1"/>
          </w:rPr>
          <w:instrText xml:space="preserve"> PAGE   \* MERGEFORMAT </w:instrText>
        </w:r>
        <w:r w:rsidRPr="004E1831">
          <w:rPr>
            <w:color w:val="FFFFFF" w:themeColor="background1"/>
          </w:rPr>
          <w:fldChar w:fldCharType="separate"/>
        </w:r>
        <w:r w:rsidR="005231A9">
          <w:rPr>
            <w:noProof/>
            <w:color w:val="FFFFFF" w:themeColor="background1"/>
          </w:rPr>
          <w:t>1</w:t>
        </w:r>
        <w:r w:rsidRPr="004E1831">
          <w:rPr>
            <w:noProof/>
            <w:color w:val="FFFFFF" w:themeColor="background1"/>
          </w:rPr>
          <w:fldChar w:fldCharType="end"/>
        </w:r>
      </w:p>
    </w:sdtContent>
  </w:sdt>
  <w:p w14:paraId="46AD3D83" w14:textId="77777777" w:rsidR="00EA34D9" w:rsidRDefault="00EA34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874D6"/>
    <w:multiLevelType w:val="hybridMultilevel"/>
    <w:tmpl w:val="496292A0"/>
    <w:lvl w:ilvl="0" w:tplc="4D0415D8">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15D4E09"/>
    <w:multiLevelType w:val="hybridMultilevel"/>
    <w:tmpl w:val="3392C8BA"/>
    <w:lvl w:ilvl="0" w:tplc="F7ECD454">
      <w:start w:val="2"/>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2349D6"/>
    <w:multiLevelType w:val="hybridMultilevel"/>
    <w:tmpl w:val="B7E0AB34"/>
    <w:lvl w:ilvl="0" w:tplc="E38031F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8001FB"/>
    <w:multiLevelType w:val="hybridMultilevel"/>
    <w:tmpl w:val="AFF25C0A"/>
    <w:lvl w:ilvl="0" w:tplc="5B228DB4">
      <w:start w:val="1"/>
      <w:numFmt w:val="decimal"/>
      <w:lvlText w:val="%1."/>
      <w:lvlJc w:val="left"/>
      <w:pPr>
        <w:ind w:left="1069" w:hanging="360"/>
      </w:pPr>
      <w:rPr>
        <w:rFonts w:ascii="Times New Roman" w:eastAsiaTheme="minorHAnsi" w:hAnsi="Times New Roman" w:cs="Times New Roman"/>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5ADB4247"/>
    <w:multiLevelType w:val="hybridMultilevel"/>
    <w:tmpl w:val="8F8443C8"/>
    <w:lvl w:ilvl="0" w:tplc="E77400AE">
      <w:start w:val="5"/>
      <w:numFmt w:val="decimal"/>
      <w:lvlText w:val="%1."/>
      <w:lvlJc w:val="left"/>
      <w:pPr>
        <w:ind w:left="1065" w:hanging="36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nsid w:val="5DBE15C0"/>
    <w:multiLevelType w:val="hybridMultilevel"/>
    <w:tmpl w:val="34282FF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5F2430EF"/>
    <w:multiLevelType w:val="hybridMultilevel"/>
    <w:tmpl w:val="079AFE9A"/>
    <w:lvl w:ilvl="0" w:tplc="2636546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C020B2"/>
    <w:multiLevelType w:val="hybridMultilevel"/>
    <w:tmpl w:val="04C07E00"/>
    <w:lvl w:ilvl="0" w:tplc="B52E2F5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61275B3C"/>
    <w:multiLevelType w:val="hybridMultilevel"/>
    <w:tmpl w:val="0304F7CE"/>
    <w:lvl w:ilvl="0" w:tplc="E7A086C6">
      <w:start w:val="2"/>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4B5535"/>
    <w:multiLevelType w:val="hybridMultilevel"/>
    <w:tmpl w:val="C79A0E6A"/>
    <w:lvl w:ilvl="0" w:tplc="E014198E">
      <w:start w:val="1"/>
      <w:numFmt w:val="upperRoman"/>
      <w:lvlText w:val="%1."/>
      <w:lvlJc w:val="left"/>
      <w:pPr>
        <w:ind w:left="1440" w:hanging="72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18F6636"/>
    <w:multiLevelType w:val="hybridMultilevel"/>
    <w:tmpl w:val="D8863AFE"/>
    <w:lvl w:ilvl="0" w:tplc="729AEE3A">
      <w:start w:val="1"/>
      <w:numFmt w:val="decimal"/>
      <w:lvlText w:val="%1."/>
      <w:lvlJc w:val="left"/>
      <w:pPr>
        <w:ind w:left="1069" w:hanging="360"/>
      </w:pPr>
      <w:rPr>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63F03FF0"/>
    <w:multiLevelType w:val="hybridMultilevel"/>
    <w:tmpl w:val="599E724C"/>
    <w:lvl w:ilvl="0" w:tplc="EC6EED12">
      <w:start w:val="2"/>
      <w:numFmt w:val="bullet"/>
      <w:lvlText w:val="-"/>
      <w:lvlJc w:val="left"/>
      <w:pPr>
        <w:ind w:left="433" w:hanging="360"/>
      </w:pPr>
      <w:rPr>
        <w:rFonts w:ascii="Times New Roman" w:eastAsiaTheme="minorHAnsi" w:hAnsi="Times New Roman" w:cs="Times New Roman" w:hint="default"/>
      </w:rPr>
    </w:lvl>
    <w:lvl w:ilvl="1" w:tplc="04090003" w:tentative="1">
      <w:start w:val="1"/>
      <w:numFmt w:val="bullet"/>
      <w:lvlText w:val="o"/>
      <w:lvlJc w:val="left"/>
      <w:pPr>
        <w:ind w:left="1153" w:hanging="360"/>
      </w:pPr>
      <w:rPr>
        <w:rFonts w:ascii="Courier New" w:hAnsi="Courier New" w:cs="Courier New" w:hint="default"/>
      </w:rPr>
    </w:lvl>
    <w:lvl w:ilvl="2" w:tplc="04090005" w:tentative="1">
      <w:start w:val="1"/>
      <w:numFmt w:val="bullet"/>
      <w:lvlText w:val=""/>
      <w:lvlJc w:val="left"/>
      <w:pPr>
        <w:ind w:left="1873" w:hanging="360"/>
      </w:pPr>
      <w:rPr>
        <w:rFonts w:ascii="Wingdings" w:hAnsi="Wingdings" w:hint="default"/>
      </w:rPr>
    </w:lvl>
    <w:lvl w:ilvl="3" w:tplc="04090001" w:tentative="1">
      <w:start w:val="1"/>
      <w:numFmt w:val="bullet"/>
      <w:lvlText w:val=""/>
      <w:lvlJc w:val="left"/>
      <w:pPr>
        <w:ind w:left="2593" w:hanging="360"/>
      </w:pPr>
      <w:rPr>
        <w:rFonts w:ascii="Symbol" w:hAnsi="Symbol" w:hint="default"/>
      </w:rPr>
    </w:lvl>
    <w:lvl w:ilvl="4" w:tplc="04090003" w:tentative="1">
      <w:start w:val="1"/>
      <w:numFmt w:val="bullet"/>
      <w:lvlText w:val="o"/>
      <w:lvlJc w:val="left"/>
      <w:pPr>
        <w:ind w:left="3313" w:hanging="360"/>
      </w:pPr>
      <w:rPr>
        <w:rFonts w:ascii="Courier New" w:hAnsi="Courier New" w:cs="Courier New" w:hint="default"/>
      </w:rPr>
    </w:lvl>
    <w:lvl w:ilvl="5" w:tplc="04090005" w:tentative="1">
      <w:start w:val="1"/>
      <w:numFmt w:val="bullet"/>
      <w:lvlText w:val=""/>
      <w:lvlJc w:val="left"/>
      <w:pPr>
        <w:ind w:left="4033" w:hanging="360"/>
      </w:pPr>
      <w:rPr>
        <w:rFonts w:ascii="Wingdings" w:hAnsi="Wingdings" w:hint="default"/>
      </w:rPr>
    </w:lvl>
    <w:lvl w:ilvl="6" w:tplc="04090001" w:tentative="1">
      <w:start w:val="1"/>
      <w:numFmt w:val="bullet"/>
      <w:lvlText w:val=""/>
      <w:lvlJc w:val="left"/>
      <w:pPr>
        <w:ind w:left="4753" w:hanging="360"/>
      </w:pPr>
      <w:rPr>
        <w:rFonts w:ascii="Symbol" w:hAnsi="Symbol" w:hint="default"/>
      </w:rPr>
    </w:lvl>
    <w:lvl w:ilvl="7" w:tplc="04090003" w:tentative="1">
      <w:start w:val="1"/>
      <w:numFmt w:val="bullet"/>
      <w:lvlText w:val="o"/>
      <w:lvlJc w:val="left"/>
      <w:pPr>
        <w:ind w:left="5473" w:hanging="360"/>
      </w:pPr>
      <w:rPr>
        <w:rFonts w:ascii="Courier New" w:hAnsi="Courier New" w:cs="Courier New" w:hint="default"/>
      </w:rPr>
    </w:lvl>
    <w:lvl w:ilvl="8" w:tplc="04090005" w:tentative="1">
      <w:start w:val="1"/>
      <w:numFmt w:val="bullet"/>
      <w:lvlText w:val=""/>
      <w:lvlJc w:val="left"/>
      <w:pPr>
        <w:ind w:left="6193" w:hanging="360"/>
      </w:pPr>
      <w:rPr>
        <w:rFonts w:ascii="Wingdings" w:hAnsi="Wingdings" w:hint="default"/>
      </w:rPr>
    </w:lvl>
  </w:abstractNum>
  <w:abstractNum w:abstractNumId="12">
    <w:nsid w:val="664836BF"/>
    <w:multiLevelType w:val="hybridMultilevel"/>
    <w:tmpl w:val="B74E9958"/>
    <w:lvl w:ilvl="0" w:tplc="6AEA11C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CA4350"/>
    <w:multiLevelType w:val="hybridMultilevel"/>
    <w:tmpl w:val="99A6124E"/>
    <w:lvl w:ilvl="0" w:tplc="9C5CE848">
      <w:start w:val="2"/>
      <w:numFmt w:val="bullet"/>
      <w:lvlText w:val="-"/>
      <w:lvlJc w:val="left"/>
      <w:pPr>
        <w:ind w:left="494" w:hanging="360"/>
      </w:pPr>
      <w:rPr>
        <w:rFonts w:ascii="Times New Roman" w:eastAsiaTheme="minorHAnsi" w:hAnsi="Times New Roman" w:cs="Times New Roman" w:hint="default"/>
      </w:rPr>
    </w:lvl>
    <w:lvl w:ilvl="1" w:tplc="04090003" w:tentative="1">
      <w:start w:val="1"/>
      <w:numFmt w:val="bullet"/>
      <w:lvlText w:val="o"/>
      <w:lvlJc w:val="left"/>
      <w:pPr>
        <w:ind w:left="1214" w:hanging="360"/>
      </w:pPr>
      <w:rPr>
        <w:rFonts w:ascii="Courier New" w:hAnsi="Courier New" w:cs="Courier New" w:hint="default"/>
      </w:rPr>
    </w:lvl>
    <w:lvl w:ilvl="2" w:tplc="04090005" w:tentative="1">
      <w:start w:val="1"/>
      <w:numFmt w:val="bullet"/>
      <w:lvlText w:val=""/>
      <w:lvlJc w:val="left"/>
      <w:pPr>
        <w:ind w:left="1934" w:hanging="360"/>
      </w:pPr>
      <w:rPr>
        <w:rFonts w:ascii="Wingdings" w:hAnsi="Wingdings" w:hint="default"/>
      </w:rPr>
    </w:lvl>
    <w:lvl w:ilvl="3" w:tplc="04090001" w:tentative="1">
      <w:start w:val="1"/>
      <w:numFmt w:val="bullet"/>
      <w:lvlText w:val=""/>
      <w:lvlJc w:val="left"/>
      <w:pPr>
        <w:ind w:left="2654" w:hanging="360"/>
      </w:pPr>
      <w:rPr>
        <w:rFonts w:ascii="Symbol" w:hAnsi="Symbol" w:hint="default"/>
      </w:rPr>
    </w:lvl>
    <w:lvl w:ilvl="4" w:tplc="04090003" w:tentative="1">
      <w:start w:val="1"/>
      <w:numFmt w:val="bullet"/>
      <w:lvlText w:val="o"/>
      <w:lvlJc w:val="left"/>
      <w:pPr>
        <w:ind w:left="3374" w:hanging="360"/>
      </w:pPr>
      <w:rPr>
        <w:rFonts w:ascii="Courier New" w:hAnsi="Courier New" w:cs="Courier New" w:hint="default"/>
      </w:rPr>
    </w:lvl>
    <w:lvl w:ilvl="5" w:tplc="04090005" w:tentative="1">
      <w:start w:val="1"/>
      <w:numFmt w:val="bullet"/>
      <w:lvlText w:val=""/>
      <w:lvlJc w:val="left"/>
      <w:pPr>
        <w:ind w:left="4094" w:hanging="360"/>
      </w:pPr>
      <w:rPr>
        <w:rFonts w:ascii="Wingdings" w:hAnsi="Wingdings" w:hint="default"/>
      </w:rPr>
    </w:lvl>
    <w:lvl w:ilvl="6" w:tplc="04090001" w:tentative="1">
      <w:start w:val="1"/>
      <w:numFmt w:val="bullet"/>
      <w:lvlText w:val=""/>
      <w:lvlJc w:val="left"/>
      <w:pPr>
        <w:ind w:left="4814" w:hanging="360"/>
      </w:pPr>
      <w:rPr>
        <w:rFonts w:ascii="Symbol" w:hAnsi="Symbol" w:hint="default"/>
      </w:rPr>
    </w:lvl>
    <w:lvl w:ilvl="7" w:tplc="04090003" w:tentative="1">
      <w:start w:val="1"/>
      <w:numFmt w:val="bullet"/>
      <w:lvlText w:val="o"/>
      <w:lvlJc w:val="left"/>
      <w:pPr>
        <w:ind w:left="5534" w:hanging="360"/>
      </w:pPr>
      <w:rPr>
        <w:rFonts w:ascii="Courier New" w:hAnsi="Courier New" w:cs="Courier New" w:hint="default"/>
      </w:rPr>
    </w:lvl>
    <w:lvl w:ilvl="8" w:tplc="04090005" w:tentative="1">
      <w:start w:val="1"/>
      <w:numFmt w:val="bullet"/>
      <w:lvlText w:val=""/>
      <w:lvlJc w:val="left"/>
      <w:pPr>
        <w:ind w:left="6254" w:hanging="360"/>
      </w:pPr>
      <w:rPr>
        <w:rFonts w:ascii="Wingdings" w:hAnsi="Wingdings" w:hint="default"/>
      </w:rPr>
    </w:lvl>
  </w:abstractNum>
  <w:abstractNum w:abstractNumId="14">
    <w:nsid w:val="7385746B"/>
    <w:multiLevelType w:val="hybridMultilevel"/>
    <w:tmpl w:val="DE829DCE"/>
    <w:lvl w:ilvl="0" w:tplc="1B5CF0A8">
      <w:start w:val="1"/>
      <w:numFmt w:val="bullet"/>
      <w:suff w:val="space"/>
      <w:lvlText w:val=""/>
      <w:lvlJc w:val="left"/>
      <w:pPr>
        <w:ind w:left="928"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CF50AE4"/>
    <w:multiLevelType w:val="hybridMultilevel"/>
    <w:tmpl w:val="5BAE9972"/>
    <w:lvl w:ilvl="0" w:tplc="10001CDC">
      <w:start w:val="1"/>
      <w:numFmt w:val="decimal"/>
      <w:lvlText w:val="%1."/>
      <w:lvlJc w:val="left"/>
      <w:pPr>
        <w:ind w:left="1069" w:hanging="360"/>
      </w:pPr>
      <w:rPr>
        <w:rFonts w:ascii="Times New Roman" w:eastAsiaTheme="minorHAnsi" w:hAnsi="Times New Roman" w:cs="Times New Roman"/>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11"/>
  </w:num>
  <w:num w:numId="3">
    <w:abstractNumId w:val="13"/>
  </w:num>
  <w:num w:numId="4">
    <w:abstractNumId w:val="5"/>
  </w:num>
  <w:num w:numId="5">
    <w:abstractNumId w:val="2"/>
  </w:num>
  <w:num w:numId="6">
    <w:abstractNumId w:val="10"/>
  </w:num>
  <w:num w:numId="7">
    <w:abstractNumId w:val="12"/>
  </w:num>
  <w:num w:numId="8">
    <w:abstractNumId w:val="6"/>
  </w:num>
  <w:num w:numId="9">
    <w:abstractNumId w:val="7"/>
  </w:num>
  <w:num w:numId="10">
    <w:abstractNumId w:val="14"/>
  </w:num>
  <w:num w:numId="11">
    <w:abstractNumId w:val="9"/>
  </w:num>
  <w:num w:numId="12">
    <w:abstractNumId w:val="15"/>
  </w:num>
  <w:num w:numId="13">
    <w:abstractNumId w:val="3"/>
  </w:num>
  <w:num w:numId="14">
    <w:abstractNumId w:val="4"/>
  </w:num>
  <w:num w:numId="15">
    <w:abstractNumId w:val="8"/>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A26"/>
    <w:rsid w:val="000006F2"/>
    <w:rsid w:val="0000349C"/>
    <w:rsid w:val="000045CC"/>
    <w:rsid w:val="000102F2"/>
    <w:rsid w:val="0001240D"/>
    <w:rsid w:val="0002256A"/>
    <w:rsid w:val="00026314"/>
    <w:rsid w:val="00032083"/>
    <w:rsid w:val="00041F3E"/>
    <w:rsid w:val="000462A8"/>
    <w:rsid w:val="000506A5"/>
    <w:rsid w:val="00050FDD"/>
    <w:rsid w:val="0005100B"/>
    <w:rsid w:val="0005130F"/>
    <w:rsid w:val="00053B65"/>
    <w:rsid w:val="00054566"/>
    <w:rsid w:val="000568BF"/>
    <w:rsid w:val="00060BC2"/>
    <w:rsid w:val="000631EC"/>
    <w:rsid w:val="00067F86"/>
    <w:rsid w:val="00072F5C"/>
    <w:rsid w:val="000737AE"/>
    <w:rsid w:val="000741CD"/>
    <w:rsid w:val="00074DC8"/>
    <w:rsid w:val="00075FE1"/>
    <w:rsid w:val="00083AC9"/>
    <w:rsid w:val="00084AE7"/>
    <w:rsid w:val="00084E57"/>
    <w:rsid w:val="000867DE"/>
    <w:rsid w:val="0009198C"/>
    <w:rsid w:val="000927C0"/>
    <w:rsid w:val="00093A85"/>
    <w:rsid w:val="00094AE8"/>
    <w:rsid w:val="000A46BA"/>
    <w:rsid w:val="000B0C7C"/>
    <w:rsid w:val="000B21A3"/>
    <w:rsid w:val="000B24EA"/>
    <w:rsid w:val="000B41E9"/>
    <w:rsid w:val="000B5247"/>
    <w:rsid w:val="000B5F3C"/>
    <w:rsid w:val="000C346E"/>
    <w:rsid w:val="000D16BF"/>
    <w:rsid w:val="000D47C4"/>
    <w:rsid w:val="000E01C4"/>
    <w:rsid w:val="000E1331"/>
    <w:rsid w:val="000E3215"/>
    <w:rsid w:val="000E63B4"/>
    <w:rsid w:val="000E6B6C"/>
    <w:rsid w:val="000F3B4E"/>
    <w:rsid w:val="0010041B"/>
    <w:rsid w:val="00102184"/>
    <w:rsid w:val="00105DC7"/>
    <w:rsid w:val="00111F26"/>
    <w:rsid w:val="00113D0B"/>
    <w:rsid w:val="00114E59"/>
    <w:rsid w:val="001153E5"/>
    <w:rsid w:val="0012218B"/>
    <w:rsid w:val="00124C42"/>
    <w:rsid w:val="00124CE7"/>
    <w:rsid w:val="00125B05"/>
    <w:rsid w:val="00132802"/>
    <w:rsid w:val="001363D6"/>
    <w:rsid w:val="00136AAA"/>
    <w:rsid w:val="001371B8"/>
    <w:rsid w:val="00142447"/>
    <w:rsid w:val="001426A3"/>
    <w:rsid w:val="00145A8E"/>
    <w:rsid w:val="00151EFE"/>
    <w:rsid w:val="00152A12"/>
    <w:rsid w:val="001537FB"/>
    <w:rsid w:val="00155F1F"/>
    <w:rsid w:val="0015745D"/>
    <w:rsid w:val="00157765"/>
    <w:rsid w:val="00157ED0"/>
    <w:rsid w:val="001605C6"/>
    <w:rsid w:val="00164839"/>
    <w:rsid w:val="00165B35"/>
    <w:rsid w:val="00166E40"/>
    <w:rsid w:val="0017337B"/>
    <w:rsid w:val="0017373C"/>
    <w:rsid w:val="0017706F"/>
    <w:rsid w:val="00177815"/>
    <w:rsid w:val="001808DD"/>
    <w:rsid w:val="001823FC"/>
    <w:rsid w:val="00183CA9"/>
    <w:rsid w:val="00186383"/>
    <w:rsid w:val="0018678E"/>
    <w:rsid w:val="00186A7C"/>
    <w:rsid w:val="00186C1E"/>
    <w:rsid w:val="00187227"/>
    <w:rsid w:val="0018736A"/>
    <w:rsid w:val="001913CD"/>
    <w:rsid w:val="00191E30"/>
    <w:rsid w:val="00193D6C"/>
    <w:rsid w:val="001A233D"/>
    <w:rsid w:val="001A2B89"/>
    <w:rsid w:val="001A4534"/>
    <w:rsid w:val="001A5685"/>
    <w:rsid w:val="001B0351"/>
    <w:rsid w:val="001B16C3"/>
    <w:rsid w:val="001B2573"/>
    <w:rsid w:val="001C15E6"/>
    <w:rsid w:val="001C193A"/>
    <w:rsid w:val="001C58BF"/>
    <w:rsid w:val="001C6D25"/>
    <w:rsid w:val="001D27A0"/>
    <w:rsid w:val="001D588F"/>
    <w:rsid w:val="001D71B2"/>
    <w:rsid w:val="001E0313"/>
    <w:rsid w:val="001E2236"/>
    <w:rsid w:val="001E2E77"/>
    <w:rsid w:val="001E3DCC"/>
    <w:rsid w:val="001E4FF5"/>
    <w:rsid w:val="001E7E2C"/>
    <w:rsid w:val="001F2DE3"/>
    <w:rsid w:val="001F399E"/>
    <w:rsid w:val="002023D2"/>
    <w:rsid w:val="00202E66"/>
    <w:rsid w:val="0020448B"/>
    <w:rsid w:val="00204C2F"/>
    <w:rsid w:val="00205582"/>
    <w:rsid w:val="002057D0"/>
    <w:rsid w:val="00212112"/>
    <w:rsid w:val="00212BD1"/>
    <w:rsid w:val="0021729D"/>
    <w:rsid w:val="00220054"/>
    <w:rsid w:val="00225206"/>
    <w:rsid w:val="00236631"/>
    <w:rsid w:val="00236981"/>
    <w:rsid w:val="00241F93"/>
    <w:rsid w:val="002433D7"/>
    <w:rsid w:val="00243860"/>
    <w:rsid w:val="002445D5"/>
    <w:rsid w:val="00244C31"/>
    <w:rsid w:val="002453BB"/>
    <w:rsid w:val="002469B7"/>
    <w:rsid w:val="00251A8F"/>
    <w:rsid w:val="00253F0B"/>
    <w:rsid w:val="002575D6"/>
    <w:rsid w:val="002579C1"/>
    <w:rsid w:val="00257A7A"/>
    <w:rsid w:val="00257CD6"/>
    <w:rsid w:val="002611AD"/>
    <w:rsid w:val="00264D1D"/>
    <w:rsid w:val="00266C69"/>
    <w:rsid w:val="00267FF2"/>
    <w:rsid w:val="002741A3"/>
    <w:rsid w:val="00276B96"/>
    <w:rsid w:val="00280B07"/>
    <w:rsid w:val="002836F6"/>
    <w:rsid w:val="00284255"/>
    <w:rsid w:val="00287EED"/>
    <w:rsid w:val="002A0A6C"/>
    <w:rsid w:val="002B2224"/>
    <w:rsid w:val="002B25CE"/>
    <w:rsid w:val="002B313A"/>
    <w:rsid w:val="002B4D41"/>
    <w:rsid w:val="002C0E07"/>
    <w:rsid w:val="002C1356"/>
    <w:rsid w:val="002C1643"/>
    <w:rsid w:val="002C2044"/>
    <w:rsid w:val="002D57B7"/>
    <w:rsid w:val="002D6540"/>
    <w:rsid w:val="002E0406"/>
    <w:rsid w:val="002E1786"/>
    <w:rsid w:val="002E4863"/>
    <w:rsid w:val="002F2ECE"/>
    <w:rsid w:val="002F44D9"/>
    <w:rsid w:val="002F47C6"/>
    <w:rsid w:val="00300E7B"/>
    <w:rsid w:val="00302392"/>
    <w:rsid w:val="00307B07"/>
    <w:rsid w:val="00312142"/>
    <w:rsid w:val="0031294B"/>
    <w:rsid w:val="00314347"/>
    <w:rsid w:val="00314B17"/>
    <w:rsid w:val="003157DA"/>
    <w:rsid w:val="0031606B"/>
    <w:rsid w:val="00320FDE"/>
    <w:rsid w:val="00322694"/>
    <w:rsid w:val="0032338E"/>
    <w:rsid w:val="00330E26"/>
    <w:rsid w:val="00332371"/>
    <w:rsid w:val="00332D6F"/>
    <w:rsid w:val="003336F5"/>
    <w:rsid w:val="003338CC"/>
    <w:rsid w:val="0033786D"/>
    <w:rsid w:val="00342090"/>
    <w:rsid w:val="00346FF0"/>
    <w:rsid w:val="00351C01"/>
    <w:rsid w:val="003545C8"/>
    <w:rsid w:val="00362499"/>
    <w:rsid w:val="0036259C"/>
    <w:rsid w:val="00362B2E"/>
    <w:rsid w:val="00364462"/>
    <w:rsid w:val="003644D9"/>
    <w:rsid w:val="0037054E"/>
    <w:rsid w:val="003738C9"/>
    <w:rsid w:val="00373FE7"/>
    <w:rsid w:val="00376D81"/>
    <w:rsid w:val="00381A3D"/>
    <w:rsid w:val="00382144"/>
    <w:rsid w:val="00382208"/>
    <w:rsid w:val="003848BF"/>
    <w:rsid w:val="003A30A7"/>
    <w:rsid w:val="003A3204"/>
    <w:rsid w:val="003A5D37"/>
    <w:rsid w:val="003B0584"/>
    <w:rsid w:val="003B0645"/>
    <w:rsid w:val="003B3299"/>
    <w:rsid w:val="003B55D7"/>
    <w:rsid w:val="003B74E0"/>
    <w:rsid w:val="003C5FCC"/>
    <w:rsid w:val="003C6BE8"/>
    <w:rsid w:val="003C77E8"/>
    <w:rsid w:val="003C799B"/>
    <w:rsid w:val="003D3B72"/>
    <w:rsid w:val="003E0502"/>
    <w:rsid w:val="003F0F40"/>
    <w:rsid w:val="003F2238"/>
    <w:rsid w:val="003F2F78"/>
    <w:rsid w:val="003F59E6"/>
    <w:rsid w:val="00402718"/>
    <w:rsid w:val="00403688"/>
    <w:rsid w:val="00406A4E"/>
    <w:rsid w:val="0040735E"/>
    <w:rsid w:val="00407726"/>
    <w:rsid w:val="00415048"/>
    <w:rsid w:val="004225DA"/>
    <w:rsid w:val="00422E02"/>
    <w:rsid w:val="00424688"/>
    <w:rsid w:val="00425DBA"/>
    <w:rsid w:val="00430734"/>
    <w:rsid w:val="00431D63"/>
    <w:rsid w:val="0043705C"/>
    <w:rsid w:val="00441EC1"/>
    <w:rsid w:val="00443948"/>
    <w:rsid w:val="00443DD1"/>
    <w:rsid w:val="00445E90"/>
    <w:rsid w:val="004462DC"/>
    <w:rsid w:val="004505CA"/>
    <w:rsid w:val="00451C52"/>
    <w:rsid w:val="00452474"/>
    <w:rsid w:val="00456089"/>
    <w:rsid w:val="00457D28"/>
    <w:rsid w:val="00460A48"/>
    <w:rsid w:val="00461075"/>
    <w:rsid w:val="00462C28"/>
    <w:rsid w:val="0046436A"/>
    <w:rsid w:val="00464C0E"/>
    <w:rsid w:val="004652BD"/>
    <w:rsid w:val="00467A8B"/>
    <w:rsid w:val="00471678"/>
    <w:rsid w:val="0047177D"/>
    <w:rsid w:val="004717FD"/>
    <w:rsid w:val="0047217F"/>
    <w:rsid w:val="00472479"/>
    <w:rsid w:val="00473459"/>
    <w:rsid w:val="004761A3"/>
    <w:rsid w:val="00477BF0"/>
    <w:rsid w:val="00480770"/>
    <w:rsid w:val="0048126C"/>
    <w:rsid w:val="00483818"/>
    <w:rsid w:val="0049032C"/>
    <w:rsid w:val="00490F92"/>
    <w:rsid w:val="00493BAD"/>
    <w:rsid w:val="004A308D"/>
    <w:rsid w:val="004A3161"/>
    <w:rsid w:val="004A3E35"/>
    <w:rsid w:val="004A480E"/>
    <w:rsid w:val="004A75F0"/>
    <w:rsid w:val="004A7637"/>
    <w:rsid w:val="004B00FB"/>
    <w:rsid w:val="004B38B7"/>
    <w:rsid w:val="004B73CF"/>
    <w:rsid w:val="004B783A"/>
    <w:rsid w:val="004C1AAB"/>
    <w:rsid w:val="004C4903"/>
    <w:rsid w:val="004C572E"/>
    <w:rsid w:val="004C5C24"/>
    <w:rsid w:val="004D0738"/>
    <w:rsid w:val="004D501D"/>
    <w:rsid w:val="004D58FF"/>
    <w:rsid w:val="004D71EA"/>
    <w:rsid w:val="004D7D81"/>
    <w:rsid w:val="004E1831"/>
    <w:rsid w:val="004E2DED"/>
    <w:rsid w:val="004E5F91"/>
    <w:rsid w:val="004E75FD"/>
    <w:rsid w:val="004E7E23"/>
    <w:rsid w:val="004F1531"/>
    <w:rsid w:val="004F3736"/>
    <w:rsid w:val="004F4176"/>
    <w:rsid w:val="004F4578"/>
    <w:rsid w:val="004F6882"/>
    <w:rsid w:val="0050131C"/>
    <w:rsid w:val="00504131"/>
    <w:rsid w:val="00504341"/>
    <w:rsid w:val="005045F0"/>
    <w:rsid w:val="00505426"/>
    <w:rsid w:val="00513324"/>
    <w:rsid w:val="00513DC1"/>
    <w:rsid w:val="0051528D"/>
    <w:rsid w:val="00516BBB"/>
    <w:rsid w:val="005174B0"/>
    <w:rsid w:val="00520383"/>
    <w:rsid w:val="0052112D"/>
    <w:rsid w:val="00521D59"/>
    <w:rsid w:val="005225FE"/>
    <w:rsid w:val="005231A9"/>
    <w:rsid w:val="00532090"/>
    <w:rsid w:val="00532630"/>
    <w:rsid w:val="005352BE"/>
    <w:rsid w:val="00535E4B"/>
    <w:rsid w:val="0054550F"/>
    <w:rsid w:val="00555207"/>
    <w:rsid w:val="00556DF3"/>
    <w:rsid w:val="00557FED"/>
    <w:rsid w:val="00561FD0"/>
    <w:rsid w:val="0056408A"/>
    <w:rsid w:val="005705CF"/>
    <w:rsid w:val="0057101B"/>
    <w:rsid w:val="0057102D"/>
    <w:rsid w:val="00571267"/>
    <w:rsid w:val="005744DE"/>
    <w:rsid w:val="00574D61"/>
    <w:rsid w:val="0057644B"/>
    <w:rsid w:val="00580A56"/>
    <w:rsid w:val="005855F0"/>
    <w:rsid w:val="00587AB0"/>
    <w:rsid w:val="00592C66"/>
    <w:rsid w:val="00592D02"/>
    <w:rsid w:val="0059715F"/>
    <w:rsid w:val="005A0EC0"/>
    <w:rsid w:val="005A49FB"/>
    <w:rsid w:val="005A6582"/>
    <w:rsid w:val="005B0170"/>
    <w:rsid w:val="005B12E5"/>
    <w:rsid w:val="005B23F1"/>
    <w:rsid w:val="005B5C88"/>
    <w:rsid w:val="005B77CB"/>
    <w:rsid w:val="005B7D0B"/>
    <w:rsid w:val="005C00D0"/>
    <w:rsid w:val="005C0DEE"/>
    <w:rsid w:val="005C1735"/>
    <w:rsid w:val="005C47A3"/>
    <w:rsid w:val="005C74FE"/>
    <w:rsid w:val="005D0B8C"/>
    <w:rsid w:val="005D33C8"/>
    <w:rsid w:val="005E063C"/>
    <w:rsid w:val="005E6B95"/>
    <w:rsid w:val="005E7641"/>
    <w:rsid w:val="005F03C2"/>
    <w:rsid w:val="005F3A26"/>
    <w:rsid w:val="00603222"/>
    <w:rsid w:val="00606EFF"/>
    <w:rsid w:val="00613363"/>
    <w:rsid w:val="0061495E"/>
    <w:rsid w:val="006155E0"/>
    <w:rsid w:val="00620471"/>
    <w:rsid w:val="006252BE"/>
    <w:rsid w:val="00625A0B"/>
    <w:rsid w:val="006273EF"/>
    <w:rsid w:val="00631882"/>
    <w:rsid w:val="00634DB5"/>
    <w:rsid w:val="0063743B"/>
    <w:rsid w:val="00640A76"/>
    <w:rsid w:val="006414E6"/>
    <w:rsid w:val="006447AB"/>
    <w:rsid w:val="006467B1"/>
    <w:rsid w:val="00650413"/>
    <w:rsid w:val="00651206"/>
    <w:rsid w:val="006516E8"/>
    <w:rsid w:val="006542BF"/>
    <w:rsid w:val="00657259"/>
    <w:rsid w:val="00657B23"/>
    <w:rsid w:val="00664A21"/>
    <w:rsid w:val="0067096C"/>
    <w:rsid w:val="00670E32"/>
    <w:rsid w:val="0067308B"/>
    <w:rsid w:val="00675876"/>
    <w:rsid w:val="00677609"/>
    <w:rsid w:val="006779D5"/>
    <w:rsid w:val="006822E9"/>
    <w:rsid w:val="0068387F"/>
    <w:rsid w:val="006841D3"/>
    <w:rsid w:val="0068590B"/>
    <w:rsid w:val="00691064"/>
    <w:rsid w:val="00691D2B"/>
    <w:rsid w:val="00692AC6"/>
    <w:rsid w:val="006934EA"/>
    <w:rsid w:val="006935EB"/>
    <w:rsid w:val="0069541C"/>
    <w:rsid w:val="006955F3"/>
    <w:rsid w:val="006A057B"/>
    <w:rsid w:val="006A2748"/>
    <w:rsid w:val="006A4013"/>
    <w:rsid w:val="006A7EA8"/>
    <w:rsid w:val="006B099F"/>
    <w:rsid w:val="006B1C50"/>
    <w:rsid w:val="006B242B"/>
    <w:rsid w:val="006B32C5"/>
    <w:rsid w:val="006B7811"/>
    <w:rsid w:val="006C1E82"/>
    <w:rsid w:val="006C2772"/>
    <w:rsid w:val="006C6E2A"/>
    <w:rsid w:val="006C7E85"/>
    <w:rsid w:val="006D159A"/>
    <w:rsid w:val="006D3F78"/>
    <w:rsid w:val="006D7115"/>
    <w:rsid w:val="006E15A6"/>
    <w:rsid w:val="006E2111"/>
    <w:rsid w:val="006E560C"/>
    <w:rsid w:val="006E6A50"/>
    <w:rsid w:val="006F1FE9"/>
    <w:rsid w:val="006F4A95"/>
    <w:rsid w:val="006F637A"/>
    <w:rsid w:val="006F6B4F"/>
    <w:rsid w:val="00700C73"/>
    <w:rsid w:val="00710CCF"/>
    <w:rsid w:val="00714942"/>
    <w:rsid w:val="00717BD0"/>
    <w:rsid w:val="00721CA6"/>
    <w:rsid w:val="00724C26"/>
    <w:rsid w:val="007308B8"/>
    <w:rsid w:val="00731DC7"/>
    <w:rsid w:val="007327CD"/>
    <w:rsid w:val="0073638D"/>
    <w:rsid w:val="00736C6F"/>
    <w:rsid w:val="00741005"/>
    <w:rsid w:val="0074525C"/>
    <w:rsid w:val="00745582"/>
    <w:rsid w:val="00760193"/>
    <w:rsid w:val="007612D8"/>
    <w:rsid w:val="007622B8"/>
    <w:rsid w:val="00763242"/>
    <w:rsid w:val="00771E6E"/>
    <w:rsid w:val="00773AA4"/>
    <w:rsid w:val="00774DC8"/>
    <w:rsid w:val="00781D77"/>
    <w:rsid w:val="00795A62"/>
    <w:rsid w:val="007A3906"/>
    <w:rsid w:val="007A4AC9"/>
    <w:rsid w:val="007B249C"/>
    <w:rsid w:val="007B4509"/>
    <w:rsid w:val="007B567E"/>
    <w:rsid w:val="007C3913"/>
    <w:rsid w:val="007C4090"/>
    <w:rsid w:val="007C4DC8"/>
    <w:rsid w:val="007D309F"/>
    <w:rsid w:val="007D3CC3"/>
    <w:rsid w:val="007D7E97"/>
    <w:rsid w:val="007E14FC"/>
    <w:rsid w:val="007E1680"/>
    <w:rsid w:val="007E3EDB"/>
    <w:rsid w:val="007E428A"/>
    <w:rsid w:val="007E47E2"/>
    <w:rsid w:val="007E6882"/>
    <w:rsid w:val="007F025B"/>
    <w:rsid w:val="007F2CC3"/>
    <w:rsid w:val="007F4B61"/>
    <w:rsid w:val="007F5BFF"/>
    <w:rsid w:val="00801CC4"/>
    <w:rsid w:val="00802902"/>
    <w:rsid w:val="00803B87"/>
    <w:rsid w:val="00807273"/>
    <w:rsid w:val="00812B33"/>
    <w:rsid w:val="00814089"/>
    <w:rsid w:val="00823FDF"/>
    <w:rsid w:val="0082594E"/>
    <w:rsid w:val="00830463"/>
    <w:rsid w:val="00832228"/>
    <w:rsid w:val="00833898"/>
    <w:rsid w:val="00833DD9"/>
    <w:rsid w:val="00834389"/>
    <w:rsid w:val="008347FC"/>
    <w:rsid w:val="008408D4"/>
    <w:rsid w:val="008421D0"/>
    <w:rsid w:val="00842447"/>
    <w:rsid w:val="008425FC"/>
    <w:rsid w:val="00843544"/>
    <w:rsid w:val="00844150"/>
    <w:rsid w:val="00844308"/>
    <w:rsid w:val="00845B52"/>
    <w:rsid w:val="00852CEF"/>
    <w:rsid w:val="0085477F"/>
    <w:rsid w:val="00860559"/>
    <w:rsid w:val="00861C19"/>
    <w:rsid w:val="00862470"/>
    <w:rsid w:val="008627A2"/>
    <w:rsid w:val="008649DE"/>
    <w:rsid w:val="00866B13"/>
    <w:rsid w:val="00866F42"/>
    <w:rsid w:val="00871429"/>
    <w:rsid w:val="0087247A"/>
    <w:rsid w:val="008731D4"/>
    <w:rsid w:val="00874A05"/>
    <w:rsid w:val="00875CAE"/>
    <w:rsid w:val="00876DA9"/>
    <w:rsid w:val="00883115"/>
    <w:rsid w:val="008865F1"/>
    <w:rsid w:val="00887175"/>
    <w:rsid w:val="00890832"/>
    <w:rsid w:val="00890C50"/>
    <w:rsid w:val="00891E0B"/>
    <w:rsid w:val="00895217"/>
    <w:rsid w:val="00895777"/>
    <w:rsid w:val="00895D2A"/>
    <w:rsid w:val="00897E57"/>
    <w:rsid w:val="008A2BFC"/>
    <w:rsid w:val="008A7FBB"/>
    <w:rsid w:val="008B0661"/>
    <w:rsid w:val="008B50B9"/>
    <w:rsid w:val="008B54F8"/>
    <w:rsid w:val="008B5D30"/>
    <w:rsid w:val="008B6A4A"/>
    <w:rsid w:val="008C4703"/>
    <w:rsid w:val="008C4E3F"/>
    <w:rsid w:val="008D02BE"/>
    <w:rsid w:val="008D3054"/>
    <w:rsid w:val="008D533C"/>
    <w:rsid w:val="008E0129"/>
    <w:rsid w:val="008E0DFB"/>
    <w:rsid w:val="008E1594"/>
    <w:rsid w:val="008E3CFA"/>
    <w:rsid w:val="008E4842"/>
    <w:rsid w:val="008E6881"/>
    <w:rsid w:val="008F096F"/>
    <w:rsid w:val="008F2C3B"/>
    <w:rsid w:val="008F2F6D"/>
    <w:rsid w:val="008F38BE"/>
    <w:rsid w:val="008F4D7C"/>
    <w:rsid w:val="008F751B"/>
    <w:rsid w:val="008F790E"/>
    <w:rsid w:val="00900CB1"/>
    <w:rsid w:val="00901462"/>
    <w:rsid w:val="0090318D"/>
    <w:rsid w:val="00904823"/>
    <w:rsid w:val="00905109"/>
    <w:rsid w:val="00907B32"/>
    <w:rsid w:val="00916131"/>
    <w:rsid w:val="009169EC"/>
    <w:rsid w:val="00923459"/>
    <w:rsid w:val="009257AC"/>
    <w:rsid w:val="00925B9C"/>
    <w:rsid w:val="009268C4"/>
    <w:rsid w:val="00926CEC"/>
    <w:rsid w:val="0093547F"/>
    <w:rsid w:val="0093698F"/>
    <w:rsid w:val="00940CE2"/>
    <w:rsid w:val="00942163"/>
    <w:rsid w:val="0094223F"/>
    <w:rsid w:val="00945A35"/>
    <w:rsid w:val="00946A55"/>
    <w:rsid w:val="00950D11"/>
    <w:rsid w:val="0095154A"/>
    <w:rsid w:val="00952452"/>
    <w:rsid w:val="00952D82"/>
    <w:rsid w:val="00952E50"/>
    <w:rsid w:val="00953317"/>
    <w:rsid w:val="00954540"/>
    <w:rsid w:val="00955ECE"/>
    <w:rsid w:val="009617D0"/>
    <w:rsid w:val="0096489A"/>
    <w:rsid w:val="00965BF9"/>
    <w:rsid w:val="0097202B"/>
    <w:rsid w:val="0098057C"/>
    <w:rsid w:val="009824A2"/>
    <w:rsid w:val="00982A69"/>
    <w:rsid w:val="00983BB1"/>
    <w:rsid w:val="00985A26"/>
    <w:rsid w:val="009917A3"/>
    <w:rsid w:val="00991D88"/>
    <w:rsid w:val="00992160"/>
    <w:rsid w:val="009940BA"/>
    <w:rsid w:val="00995355"/>
    <w:rsid w:val="00996852"/>
    <w:rsid w:val="00996CA2"/>
    <w:rsid w:val="009A1848"/>
    <w:rsid w:val="009A2064"/>
    <w:rsid w:val="009A7D75"/>
    <w:rsid w:val="009B0D50"/>
    <w:rsid w:val="009B2BDF"/>
    <w:rsid w:val="009B3B82"/>
    <w:rsid w:val="009B6717"/>
    <w:rsid w:val="009C261E"/>
    <w:rsid w:val="009C534B"/>
    <w:rsid w:val="009C68A3"/>
    <w:rsid w:val="009D1EAA"/>
    <w:rsid w:val="009D7CA4"/>
    <w:rsid w:val="009E0030"/>
    <w:rsid w:val="009E0E94"/>
    <w:rsid w:val="009E243C"/>
    <w:rsid w:val="009E3AF0"/>
    <w:rsid w:val="009E5883"/>
    <w:rsid w:val="009E5CBF"/>
    <w:rsid w:val="009E64AF"/>
    <w:rsid w:val="00A01529"/>
    <w:rsid w:val="00A052B3"/>
    <w:rsid w:val="00A053EF"/>
    <w:rsid w:val="00A07720"/>
    <w:rsid w:val="00A110EE"/>
    <w:rsid w:val="00A133D2"/>
    <w:rsid w:val="00A13C7E"/>
    <w:rsid w:val="00A23232"/>
    <w:rsid w:val="00A24A96"/>
    <w:rsid w:val="00A256E0"/>
    <w:rsid w:val="00A32AF0"/>
    <w:rsid w:val="00A3537F"/>
    <w:rsid w:val="00A45254"/>
    <w:rsid w:val="00A47680"/>
    <w:rsid w:val="00A50AFF"/>
    <w:rsid w:val="00A51E70"/>
    <w:rsid w:val="00A52EAC"/>
    <w:rsid w:val="00A57932"/>
    <w:rsid w:val="00A6119B"/>
    <w:rsid w:val="00A63FA1"/>
    <w:rsid w:val="00A83B48"/>
    <w:rsid w:val="00A8471C"/>
    <w:rsid w:val="00A84E24"/>
    <w:rsid w:val="00A854A4"/>
    <w:rsid w:val="00A936D7"/>
    <w:rsid w:val="00AA6ACA"/>
    <w:rsid w:val="00AA700A"/>
    <w:rsid w:val="00AB3146"/>
    <w:rsid w:val="00AB4355"/>
    <w:rsid w:val="00AB65E6"/>
    <w:rsid w:val="00AB6772"/>
    <w:rsid w:val="00AC4830"/>
    <w:rsid w:val="00AC49EA"/>
    <w:rsid w:val="00AC6306"/>
    <w:rsid w:val="00AD2B61"/>
    <w:rsid w:val="00AD5FA9"/>
    <w:rsid w:val="00AE57BD"/>
    <w:rsid w:val="00AE75A9"/>
    <w:rsid w:val="00AF04D7"/>
    <w:rsid w:val="00AF0B1E"/>
    <w:rsid w:val="00AF114A"/>
    <w:rsid w:val="00AF1CF8"/>
    <w:rsid w:val="00AF21C7"/>
    <w:rsid w:val="00AF469F"/>
    <w:rsid w:val="00AF6D20"/>
    <w:rsid w:val="00B01A65"/>
    <w:rsid w:val="00B05063"/>
    <w:rsid w:val="00B07E4D"/>
    <w:rsid w:val="00B10249"/>
    <w:rsid w:val="00B12E7B"/>
    <w:rsid w:val="00B14037"/>
    <w:rsid w:val="00B14D8C"/>
    <w:rsid w:val="00B20355"/>
    <w:rsid w:val="00B20B17"/>
    <w:rsid w:val="00B22962"/>
    <w:rsid w:val="00B23F76"/>
    <w:rsid w:val="00B244C0"/>
    <w:rsid w:val="00B26591"/>
    <w:rsid w:val="00B33F89"/>
    <w:rsid w:val="00B33F9F"/>
    <w:rsid w:val="00B40FD2"/>
    <w:rsid w:val="00B51094"/>
    <w:rsid w:val="00B515E7"/>
    <w:rsid w:val="00B549A2"/>
    <w:rsid w:val="00B55B0F"/>
    <w:rsid w:val="00B563A6"/>
    <w:rsid w:val="00B56F5D"/>
    <w:rsid w:val="00B66D85"/>
    <w:rsid w:val="00B700EF"/>
    <w:rsid w:val="00B71C96"/>
    <w:rsid w:val="00B737BD"/>
    <w:rsid w:val="00B7522F"/>
    <w:rsid w:val="00B753C1"/>
    <w:rsid w:val="00B76088"/>
    <w:rsid w:val="00B81303"/>
    <w:rsid w:val="00B817D5"/>
    <w:rsid w:val="00B836F8"/>
    <w:rsid w:val="00B876A1"/>
    <w:rsid w:val="00B9001F"/>
    <w:rsid w:val="00B91E60"/>
    <w:rsid w:val="00B92304"/>
    <w:rsid w:val="00B93EB3"/>
    <w:rsid w:val="00B9666B"/>
    <w:rsid w:val="00B96837"/>
    <w:rsid w:val="00BA02A7"/>
    <w:rsid w:val="00BA410A"/>
    <w:rsid w:val="00BA6336"/>
    <w:rsid w:val="00BB104A"/>
    <w:rsid w:val="00BB58C1"/>
    <w:rsid w:val="00BB593A"/>
    <w:rsid w:val="00BB6907"/>
    <w:rsid w:val="00BB798C"/>
    <w:rsid w:val="00BB7DEC"/>
    <w:rsid w:val="00BC2251"/>
    <w:rsid w:val="00BC3D2F"/>
    <w:rsid w:val="00BC4590"/>
    <w:rsid w:val="00BC48ED"/>
    <w:rsid w:val="00BC7C3F"/>
    <w:rsid w:val="00BD53F3"/>
    <w:rsid w:val="00BE1506"/>
    <w:rsid w:val="00BE2032"/>
    <w:rsid w:val="00BE499A"/>
    <w:rsid w:val="00BE5A96"/>
    <w:rsid w:val="00BE6232"/>
    <w:rsid w:val="00BF1E12"/>
    <w:rsid w:val="00BF2629"/>
    <w:rsid w:val="00BF2E1A"/>
    <w:rsid w:val="00C02818"/>
    <w:rsid w:val="00C103F7"/>
    <w:rsid w:val="00C1089C"/>
    <w:rsid w:val="00C11487"/>
    <w:rsid w:val="00C126B6"/>
    <w:rsid w:val="00C12CBC"/>
    <w:rsid w:val="00C170B3"/>
    <w:rsid w:val="00C3169F"/>
    <w:rsid w:val="00C32841"/>
    <w:rsid w:val="00C37ED0"/>
    <w:rsid w:val="00C406BD"/>
    <w:rsid w:val="00C40980"/>
    <w:rsid w:val="00C4737B"/>
    <w:rsid w:val="00C511D6"/>
    <w:rsid w:val="00C52604"/>
    <w:rsid w:val="00C52FCE"/>
    <w:rsid w:val="00C53C12"/>
    <w:rsid w:val="00C566EF"/>
    <w:rsid w:val="00C60F11"/>
    <w:rsid w:val="00C610EB"/>
    <w:rsid w:val="00C61D4F"/>
    <w:rsid w:val="00C62129"/>
    <w:rsid w:val="00C632E7"/>
    <w:rsid w:val="00C6498E"/>
    <w:rsid w:val="00C665B0"/>
    <w:rsid w:val="00C66936"/>
    <w:rsid w:val="00C66D37"/>
    <w:rsid w:val="00C71162"/>
    <w:rsid w:val="00C72984"/>
    <w:rsid w:val="00C82EC3"/>
    <w:rsid w:val="00C85AA5"/>
    <w:rsid w:val="00C907D1"/>
    <w:rsid w:val="00C929C9"/>
    <w:rsid w:val="00C941E8"/>
    <w:rsid w:val="00C9710B"/>
    <w:rsid w:val="00C97F40"/>
    <w:rsid w:val="00CA1E1B"/>
    <w:rsid w:val="00CA622F"/>
    <w:rsid w:val="00CA7E35"/>
    <w:rsid w:val="00CB12F5"/>
    <w:rsid w:val="00CB1AB9"/>
    <w:rsid w:val="00CB3622"/>
    <w:rsid w:val="00CB48F1"/>
    <w:rsid w:val="00CB7EBA"/>
    <w:rsid w:val="00CC44D5"/>
    <w:rsid w:val="00CC4E23"/>
    <w:rsid w:val="00CC5345"/>
    <w:rsid w:val="00CD2079"/>
    <w:rsid w:val="00CE31A5"/>
    <w:rsid w:val="00CE41D7"/>
    <w:rsid w:val="00CE78AD"/>
    <w:rsid w:val="00CF168C"/>
    <w:rsid w:val="00CF5480"/>
    <w:rsid w:val="00CF55DA"/>
    <w:rsid w:val="00CF752D"/>
    <w:rsid w:val="00D013EC"/>
    <w:rsid w:val="00D04586"/>
    <w:rsid w:val="00D05D07"/>
    <w:rsid w:val="00D06B4D"/>
    <w:rsid w:val="00D075DB"/>
    <w:rsid w:val="00D1097F"/>
    <w:rsid w:val="00D11592"/>
    <w:rsid w:val="00D21B32"/>
    <w:rsid w:val="00D21D74"/>
    <w:rsid w:val="00D2220E"/>
    <w:rsid w:val="00D2374D"/>
    <w:rsid w:val="00D25500"/>
    <w:rsid w:val="00D26E72"/>
    <w:rsid w:val="00D309A3"/>
    <w:rsid w:val="00D342F5"/>
    <w:rsid w:val="00D404DB"/>
    <w:rsid w:val="00D4083D"/>
    <w:rsid w:val="00D438CA"/>
    <w:rsid w:val="00D446B6"/>
    <w:rsid w:val="00D47291"/>
    <w:rsid w:val="00D47B3B"/>
    <w:rsid w:val="00D47C8F"/>
    <w:rsid w:val="00D5516F"/>
    <w:rsid w:val="00D57092"/>
    <w:rsid w:val="00D61E7B"/>
    <w:rsid w:val="00D64506"/>
    <w:rsid w:val="00D6714D"/>
    <w:rsid w:val="00D67736"/>
    <w:rsid w:val="00D679DC"/>
    <w:rsid w:val="00D67DCC"/>
    <w:rsid w:val="00D71430"/>
    <w:rsid w:val="00D7159A"/>
    <w:rsid w:val="00D73A34"/>
    <w:rsid w:val="00D74492"/>
    <w:rsid w:val="00D80137"/>
    <w:rsid w:val="00D838E2"/>
    <w:rsid w:val="00D83F29"/>
    <w:rsid w:val="00D86001"/>
    <w:rsid w:val="00D87206"/>
    <w:rsid w:val="00D87919"/>
    <w:rsid w:val="00D9562F"/>
    <w:rsid w:val="00D96A0A"/>
    <w:rsid w:val="00D973B1"/>
    <w:rsid w:val="00DA0D8D"/>
    <w:rsid w:val="00DA3CDF"/>
    <w:rsid w:val="00DA68F1"/>
    <w:rsid w:val="00DB0029"/>
    <w:rsid w:val="00DB03CC"/>
    <w:rsid w:val="00DB51FC"/>
    <w:rsid w:val="00DC4494"/>
    <w:rsid w:val="00DC7EE2"/>
    <w:rsid w:val="00DD003F"/>
    <w:rsid w:val="00DD4871"/>
    <w:rsid w:val="00DD49A8"/>
    <w:rsid w:val="00DE1FF7"/>
    <w:rsid w:val="00DE3A53"/>
    <w:rsid w:val="00DE60B6"/>
    <w:rsid w:val="00DE6599"/>
    <w:rsid w:val="00DE7439"/>
    <w:rsid w:val="00DF19FF"/>
    <w:rsid w:val="00DF3F9E"/>
    <w:rsid w:val="00DF448A"/>
    <w:rsid w:val="00DF4C6A"/>
    <w:rsid w:val="00DF6386"/>
    <w:rsid w:val="00DF665D"/>
    <w:rsid w:val="00E05BD1"/>
    <w:rsid w:val="00E068A9"/>
    <w:rsid w:val="00E069E6"/>
    <w:rsid w:val="00E10025"/>
    <w:rsid w:val="00E133A9"/>
    <w:rsid w:val="00E16397"/>
    <w:rsid w:val="00E2103F"/>
    <w:rsid w:val="00E26C3A"/>
    <w:rsid w:val="00E27069"/>
    <w:rsid w:val="00E276E3"/>
    <w:rsid w:val="00E3207A"/>
    <w:rsid w:val="00E33864"/>
    <w:rsid w:val="00E34743"/>
    <w:rsid w:val="00E36A65"/>
    <w:rsid w:val="00E413A3"/>
    <w:rsid w:val="00E44B37"/>
    <w:rsid w:val="00E4710A"/>
    <w:rsid w:val="00E47266"/>
    <w:rsid w:val="00E51D9C"/>
    <w:rsid w:val="00E55B0E"/>
    <w:rsid w:val="00E56C4B"/>
    <w:rsid w:val="00E56F3F"/>
    <w:rsid w:val="00E70125"/>
    <w:rsid w:val="00E724C6"/>
    <w:rsid w:val="00E72CFC"/>
    <w:rsid w:val="00E74E70"/>
    <w:rsid w:val="00E74F10"/>
    <w:rsid w:val="00E75537"/>
    <w:rsid w:val="00E80C3A"/>
    <w:rsid w:val="00E84F0B"/>
    <w:rsid w:val="00E854CD"/>
    <w:rsid w:val="00E903B2"/>
    <w:rsid w:val="00E94964"/>
    <w:rsid w:val="00E9565C"/>
    <w:rsid w:val="00E95929"/>
    <w:rsid w:val="00E963A5"/>
    <w:rsid w:val="00EA22B5"/>
    <w:rsid w:val="00EA34D9"/>
    <w:rsid w:val="00EA4F2D"/>
    <w:rsid w:val="00EA5536"/>
    <w:rsid w:val="00EA6CCA"/>
    <w:rsid w:val="00EA7233"/>
    <w:rsid w:val="00EB2EA3"/>
    <w:rsid w:val="00EB2FFE"/>
    <w:rsid w:val="00EB32EB"/>
    <w:rsid w:val="00EB45B7"/>
    <w:rsid w:val="00EB4E59"/>
    <w:rsid w:val="00EC076A"/>
    <w:rsid w:val="00EC1580"/>
    <w:rsid w:val="00EC1CD1"/>
    <w:rsid w:val="00EC33FA"/>
    <w:rsid w:val="00EC4B62"/>
    <w:rsid w:val="00ED05D1"/>
    <w:rsid w:val="00ED08B8"/>
    <w:rsid w:val="00ED137F"/>
    <w:rsid w:val="00ED34DF"/>
    <w:rsid w:val="00ED505E"/>
    <w:rsid w:val="00ED5111"/>
    <w:rsid w:val="00ED5268"/>
    <w:rsid w:val="00ED71EA"/>
    <w:rsid w:val="00EE11CF"/>
    <w:rsid w:val="00EE3CB3"/>
    <w:rsid w:val="00EF0089"/>
    <w:rsid w:val="00EF1E91"/>
    <w:rsid w:val="00EF2205"/>
    <w:rsid w:val="00EF2ABD"/>
    <w:rsid w:val="00EF2B11"/>
    <w:rsid w:val="00EF3156"/>
    <w:rsid w:val="00F00FC1"/>
    <w:rsid w:val="00F02A38"/>
    <w:rsid w:val="00F03174"/>
    <w:rsid w:val="00F1057F"/>
    <w:rsid w:val="00F12CBB"/>
    <w:rsid w:val="00F1302A"/>
    <w:rsid w:val="00F178BF"/>
    <w:rsid w:val="00F20654"/>
    <w:rsid w:val="00F21491"/>
    <w:rsid w:val="00F24684"/>
    <w:rsid w:val="00F253A9"/>
    <w:rsid w:val="00F25DE7"/>
    <w:rsid w:val="00F27927"/>
    <w:rsid w:val="00F33558"/>
    <w:rsid w:val="00F33752"/>
    <w:rsid w:val="00F3460D"/>
    <w:rsid w:val="00F41228"/>
    <w:rsid w:val="00F44C26"/>
    <w:rsid w:val="00F46919"/>
    <w:rsid w:val="00F46BBD"/>
    <w:rsid w:val="00F46CDC"/>
    <w:rsid w:val="00F47AD5"/>
    <w:rsid w:val="00F5122B"/>
    <w:rsid w:val="00F51738"/>
    <w:rsid w:val="00F5524E"/>
    <w:rsid w:val="00F55406"/>
    <w:rsid w:val="00F576DD"/>
    <w:rsid w:val="00F64053"/>
    <w:rsid w:val="00F66F3C"/>
    <w:rsid w:val="00F67151"/>
    <w:rsid w:val="00F67914"/>
    <w:rsid w:val="00F67B81"/>
    <w:rsid w:val="00F71EC8"/>
    <w:rsid w:val="00F73C8E"/>
    <w:rsid w:val="00F75B63"/>
    <w:rsid w:val="00F85613"/>
    <w:rsid w:val="00F87002"/>
    <w:rsid w:val="00F91FF2"/>
    <w:rsid w:val="00F93FD8"/>
    <w:rsid w:val="00F94380"/>
    <w:rsid w:val="00F95D0D"/>
    <w:rsid w:val="00F96B6C"/>
    <w:rsid w:val="00FA0E6F"/>
    <w:rsid w:val="00FA4A72"/>
    <w:rsid w:val="00FA4F7E"/>
    <w:rsid w:val="00FA5E81"/>
    <w:rsid w:val="00FA621D"/>
    <w:rsid w:val="00FB7F33"/>
    <w:rsid w:val="00FC6B9E"/>
    <w:rsid w:val="00FD0ADC"/>
    <w:rsid w:val="00FD34B9"/>
    <w:rsid w:val="00FD52D0"/>
    <w:rsid w:val="00FE27A9"/>
    <w:rsid w:val="00FE79DA"/>
    <w:rsid w:val="00FF080A"/>
    <w:rsid w:val="00FF1944"/>
    <w:rsid w:val="00FF2175"/>
    <w:rsid w:val="00FF24CF"/>
    <w:rsid w:val="00FF2CF0"/>
    <w:rsid w:val="00FF467B"/>
    <w:rsid w:val="00FF64A8"/>
    <w:rsid w:val="00FF6E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8DCD0"/>
  <w15:docId w15:val="{9C187A7F-8084-4670-8075-CA5442626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3A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5F3A26"/>
  </w:style>
  <w:style w:type="paragraph" w:styleId="ListParagraph">
    <w:name w:val="List Paragraph"/>
    <w:basedOn w:val="Normal"/>
    <w:uiPriority w:val="34"/>
    <w:qFormat/>
    <w:rsid w:val="00424688"/>
    <w:pPr>
      <w:ind w:left="720"/>
      <w:contextualSpacing/>
    </w:pPr>
  </w:style>
  <w:style w:type="character" w:styleId="Strong">
    <w:name w:val="Strong"/>
    <w:basedOn w:val="DefaultParagraphFont"/>
    <w:qFormat/>
    <w:rsid w:val="00424688"/>
    <w:rPr>
      <w:b/>
      <w:bCs/>
    </w:rPr>
  </w:style>
  <w:style w:type="paragraph" w:styleId="BalloonText">
    <w:name w:val="Balloon Text"/>
    <w:basedOn w:val="Normal"/>
    <w:link w:val="BalloonTextChar"/>
    <w:uiPriority w:val="99"/>
    <w:semiHidden/>
    <w:unhideWhenUsed/>
    <w:rsid w:val="00736C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6C6F"/>
    <w:rPr>
      <w:rFonts w:ascii="Tahoma" w:hAnsi="Tahoma" w:cs="Tahoma"/>
      <w:sz w:val="16"/>
      <w:szCs w:val="16"/>
    </w:rPr>
  </w:style>
  <w:style w:type="character" w:styleId="Hyperlink">
    <w:name w:val="Hyperlink"/>
    <w:basedOn w:val="DefaultParagraphFont"/>
    <w:uiPriority w:val="99"/>
    <w:unhideWhenUsed/>
    <w:rsid w:val="00D26E72"/>
    <w:rPr>
      <w:color w:val="0000FF" w:themeColor="hyperlink"/>
      <w:u w:val="single"/>
    </w:rPr>
  </w:style>
  <w:style w:type="character" w:styleId="FollowedHyperlink">
    <w:name w:val="FollowedHyperlink"/>
    <w:basedOn w:val="DefaultParagraphFont"/>
    <w:uiPriority w:val="99"/>
    <w:semiHidden/>
    <w:unhideWhenUsed/>
    <w:rsid w:val="00D26E72"/>
    <w:rPr>
      <w:color w:val="800080" w:themeColor="followedHyperlink"/>
      <w:u w:val="single"/>
    </w:rPr>
  </w:style>
  <w:style w:type="paragraph" w:styleId="Header">
    <w:name w:val="header"/>
    <w:basedOn w:val="Normal"/>
    <w:link w:val="HeaderChar"/>
    <w:uiPriority w:val="99"/>
    <w:unhideWhenUsed/>
    <w:rsid w:val="00276B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6B96"/>
  </w:style>
  <w:style w:type="paragraph" w:styleId="Footer">
    <w:name w:val="footer"/>
    <w:basedOn w:val="Normal"/>
    <w:link w:val="FooterChar"/>
    <w:uiPriority w:val="99"/>
    <w:unhideWhenUsed/>
    <w:rsid w:val="00276B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6B96"/>
  </w:style>
  <w:style w:type="paragraph" w:styleId="BodyTextIndent3">
    <w:name w:val="Body Text Indent 3"/>
    <w:basedOn w:val="Normal"/>
    <w:link w:val="BodyTextIndent3Char"/>
    <w:rsid w:val="00DE7439"/>
    <w:pPr>
      <w:spacing w:after="0" w:line="240" w:lineRule="auto"/>
      <w:ind w:firstLine="720"/>
      <w:jc w:val="both"/>
    </w:pPr>
    <w:rPr>
      <w:rFonts w:ascii=".VnTime" w:eastAsia="Times New Roman" w:hAnsi=".VnTime"/>
      <w:b/>
      <w:szCs w:val="20"/>
    </w:rPr>
  </w:style>
  <w:style w:type="character" w:customStyle="1" w:styleId="BodyTextIndent3Char">
    <w:name w:val="Body Text Indent 3 Char"/>
    <w:basedOn w:val="DefaultParagraphFont"/>
    <w:link w:val="BodyTextIndent3"/>
    <w:rsid w:val="00DE7439"/>
    <w:rPr>
      <w:rFonts w:ascii=".VnTime" w:eastAsia="Times New Roman" w:hAnsi=".VnTime"/>
      <w:b/>
      <w:szCs w:val="20"/>
    </w:rPr>
  </w:style>
  <w:style w:type="paragraph" w:styleId="BodyText">
    <w:name w:val="Body Text"/>
    <w:basedOn w:val="Normal"/>
    <w:link w:val="BodyTextChar"/>
    <w:unhideWhenUsed/>
    <w:qFormat/>
    <w:rsid w:val="00DE7439"/>
    <w:pPr>
      <w:spacing w:after="120"/>
    </w:pPr>
  </w:style>
  <w:style w:type="character" w:customStyle="1" w:styleId="BodyTextChar">
    <w:name w:val="Body Text Char"/>
    <w:basedOn w:val="DefaultParagraphFont"/>
    <w:link w:val="BodyText"/>
    <w:rsid w:val="00DE7439"/>
  </w:style>
  <w:style w:type="paragraph" w:styleId="BodyTextIndent">
    <w:name w:val="Body Text Indent"/>
    <w:basedOn w:val="Normal"/>
    <w:link w:val="BodyTextIndentChar"/>
    <w:uiPriority w:val="99"/>
    <w:semiHidden/>
    <w:unhideWhenUsed/>
    <w:rsid w:val="00DE7439"/>
    <w:pPr>
      <w:spacing w:after="120"/>
      <w:ind w:left="360"/>
    </w:pPr>
  </w:style>
  <w:style w:type="character" w:customStyle="1" w:styleId="BodyTextIndentChar">
    <w:name w:val="Body Text Indent Char"/>
    <w:basedOn w:val="DefaultParagraphFont"/>
    <w:link w:val="BodyTextIndent"/>
    <w:uiPriority w:val="99"/>
    <w:semiHidden/>
    <w:rsid w:val="00DE7439"/>
  </w:style>
  <w:style w:type="paragraph" w:styleId="NormalWeb">
    <w:name w:val="Normal (Web)"/>
    <w:aliases w:val="Char Char Char Char Char Char Char Char Char Char,Char Char Char Char Char Char Char Char Char Char Char,Normal (Web) Char Char, Char Char25,Char Char25, Char Char Char,Char Char Char"/>
    <w:basedOn w:val="Normal"/>
    <w:link w:val="NormalWebChar"/>
    <w:uiPriority w:val="99"/>
    <w:qFormat/>
    <w:rsid w:val="00DE7439"/>
    <w:pPr>
      <w:spacing w:before="100" w:beforeAutospacing="1" w:after="100" w:afterAutospacing="1" w:line="240" w:lineRule="auto"/>
    </w:pPr>
    <w:rPr>
      <w:rFonts w:eastAsia="Times New Roman"/>
      <w:sz w:val="24"/>
      <w:szCs w:val="24"/>
    </w:rPr>
  </w:style>
  <w:style w:type="paragraph" w:customStyle="1" w:styleId="dieu">
    <w:name w:val="dieu"/>
    <w:basedOn w:val="Normal"/>
    <w:rsid w:val="00DE7439"/>
    <w:pPr>
      <w:spacing w:after="120" w:line="240" w:lineRule="auto"/>
      <w:ind w:firstLine="720"/>
    </w:pPr>
    <w:rPr>
      <w:rFonts w:eastAsia="Times New Roman"/>
      <w:b/>
      <w:color w:val="0000FF"/>
      <w:sz w:val="26"/>
      <w:szCs w:val="20"/>
    </w:rPr>
  </w:style>
  <w:style w:type="paragraph" w:customStyle="1" w:styleId="Char">
    <w:name w:val="Char"/>
    <w:basedOn w:val="Normal"/>
    <w:rsid w:val="00F44C26"/>
    <w:pPr>
      <w:spacing w:after="160" w:line="240" w:lineRule="exact"/>
    </w:pPr>
    <w:rPr>
      <w:rFonts w:ascii="Verdana" w:eastAsia="Times New Roman" w:hAnsi="Verdana"/>
      <w:sz w:val="20"/>
      <w:szCs w:val="20"/>
    </w:rPr>
  </w:style>
  <w:style w:type="paragraph" w:customStyle="1" w:styleId="Heading">
    <w:name w:val="Heading"/>
    <w:basedOn w:val="Normal"/>
    <w:next w:val="BodyText"/>
    <w:qFormat/>
    <w:rsid w:val="00F46919"/>
    <w:pPr>
      <w:keepNext/>
      <w:suppressAutoHyphens/>
      <w:spacing w:before="240" w:after="120" w:line="240" w:lineRule="auto"/>
    </w:pPr>
    <w:rPr>
      <w:rFonts w:ascii="Liberation Sans" w:eastAsia="Microsoft YaHei" w:hAnsi="Liberation Sans" w:cs="Mangal"/>
      <w:kern w:val="2"/>
      <w:lang w:eastAsia="zh-CN" w:bidi="hi-IN"/>
    </w:rPr>
  </w:style>
  <w:style w:type="character" w:customStyle="1" w:styleId="fontstyle01">
    <w:name w:val="fontstyle01"/>
    <w:basedOn w:val="DefaultParagraphFont"/>
    <w:rsid w:val="005B23F1"/>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5B23F1"/>
    <w:rPr>
      <w:rFonts w:ascii="TimesNewRomanPS-ItalicMT" w:hAnsi="TimesNewRomanPS-ItalicMT" w:hint="default"/>
      <w:b w:val="0"/>
      <w:bCs w:val="0"/>
      <w:i/>
      <w:iCs/>
      <w:color w:val="000000"/>
      <w:sz w:val="28"/>
      <w:szCs w:val="28"/>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
    <w:link w:val="NormalWeb"/>
    <w:uiPriority w:val="99"/>
    <w:rsid w:val="008347FC"/>
    <w:rPr>
      <w:rFonts w:eastAsia="Times New Roman"/>
      <w:sz w:val="24"/>
      <w:szCs w:val="24"/>
    </w:rPr>
  </w:style>
  <w:style w:type="character" w:customStyle="1" w:styleId="bodytextchar1">
    <w:name w:val="bodytextchar1"/>
    <w:rsid w:val="00083A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4661">
      <w:bodyDiv w:val="1"/>
      <w:marLeft w:val="0"/>
      <w:marRight w:val="0"/>
      <w:marTop w:val="0"/>
      <w:marBottom w:val="0"/>
      <w:divBdr>
        <w:top w:val="none" w:sz="0" w:space="0" w:color="auto"/>
        <w:left w:val="none" w:sz="0" w:space="0" w:color="auto"/>
        <w:bottom w:val="none" w:sz="0" w:space="0" w:color="auto"/>
        <w:right w:val="none" w:sz="0" w:space="0" w:color="auto"/>
      </w:divBdr>
    </w:div>
    <w:div w:id="52049607">
      <w:bodyDiv w:val="1"/>
      <w:marLeft w:val="0"/>
      <w:marRight w:val="0"/>
      <w:marTop w:val="0"/>
      <w:marBottom w:val="0"/>
      <w:divBdr>
        <w:top w:val="none" w:sz="0" w:space="0" w:color="auto"/>
        <w:left w:val="none" w:sz="0" w:space="0" w:color="auto"/>
        <w:bottom w:val="none" w:sz="0" w:space="0" w:color="auto"/>
        <w:right w:val="none" w:sz="0" w:space="0" w:color="auto"/>
      </w:divBdr>
    </w:div>
    <w:div w:id="83066769">
      <w:bodyDiv w:val="1"/>
      <w:marLeft w:val="0"/>
      <w:marRight w:val="0"/>
      <w:marTop w:val="0"/>
      <w:marBottom w:val="0"/>
      <w:divBdr>
        <w:top w:val="none" w:sz="0" w:space="0" w:color="auto"/>
        <w:left w:val="none" w:sz="0" w:space="0" w:color="auto"/>
        <w:bottom w:val="none" w:sz="0" w:space="0" w:color="auto"/>
        <w:right w:val="none" w:sz="0" w:space="0" w:color="auto"/>
      </w:divBdr>
    </w:div>
    <w:div w:id="210315007">
      <w:bodyDiv w:val="1"/>
      <w:marLeft w:val="0"/>
      <w:marRight w:val="0"/>
      <w:marTop w:val="0"/>
      <w:marBottom w:val="0"/>
      <w:divBdr>
        <w:top w:val="none" w:sz="0" w:space="0" w:color="auto"/>
        <w:left w:val="none" w:sz="0" w:space="0" w:color="auto"/>
        <w:bottom w:val="none" w:sz="0" w:space="0" w:color="auto"/>
        <w:right w:val="none" w:sz="0" w:space="0" w:color="auto"/>
      </w:divBdr>
    </w:div>
    <w:div w:id="285431380">
      <w:bodyDiv w:val="1"/>
      <w:marLeft w:val="0"/>
      <w:marRight w:val="0"/>
      <w:marTop w:val="0"/>
      <w:marBottom w:val="0"/>
      <w:divBdr>
        <w:top w:val="none" w:sz="0" w:space="0" w:color="auto"/>
        <w:left w:val="none" w:sz="0" w:space="0" w:color="auto"/>
        <w:bottom w:val="none" w:sz="0" w:space="0" w:color="auto"/>
        <w:right w:val="none" w:sz="0" w:space="0" w:color="auto"/>
      </w:divBdr>
    </w:div>
    <w:div w:id="430589381">
      <w:bodyDiv w:val="1"/>
      <w:marLeft w:val="0"/>
      <w:marRight w:val="0"/>
      <w:marTop w:val="0"/>
      <w:marBottom w:val="0"/>
      <w:divBdr>
        <w:top w:val="none" w:sz="0" w:space="0" w:color="auto"/>
        <w:left w:val="none" w:sz="0" w:space="0" w:color="auto"/>
        <w:bottom w:val="none" w:sz="0" w:space="0" w:color="auto"/>
        <w:right w:val="none" w:sz="0" w:space="0" w:color="auto"/>
      </w:divBdr>
    </w:div>
    <w:div w:id="444812270">
      <w:bodyDiv w:val="1"/>
      <w:marLeft w:val="0"/>
      <w:marRight w:val="0"/>
      <w:marTop w:val="0"/>
      <w:marBottom w:val="0"/>
      <w:divBdr>
        <w:top w:val="none" w:sz="0" w:space="0" w:color="auto"/>
        <w:left w:val="none" w:sz="0" w:space="0" w:color="auto"/>
        <w:bottom w:val="none" w:sz="0" w:space="0" w:color="auto"/>
        <w:right w:val="none" w:sz="0" w:space="0" w:color="auto"/>
      </w:divBdr>
    </w:div>
    <w:div w:id="619603873">
      <w:bodyDiv w:val="1"/>
      <w:marLeft w:val="0"/>
      <w:marRight w:val="0"/>
      <w:marTop w:val="0"/>
      <w:marBottom w:val="0"/>
      <w:divBdr>
        <w:top w:val="none" w:sz="0" w:space="0" w:color="auto"/>
        <w:left w:val="none" w:sz="0" w:space="0" w:color="auto"/>
        <w:bottom w:val="none" w:sz="0" w:space="0" w:color="auto"/>
        <w:right w:val="none" w:sz="0" w:space="0" w:color="auto"/>
      </w:divBdr>
    </w:div>
    <w:div w:id="629239956">
      <w:bodyDiv w:val="1"/>
      <w:marLeft w:val="0"/>
      <w:marRight w:val="0"/>
      <w:marTop w:val="0"/>
      <w:marBottom w:val="0"/>
      <w:divBdr>
        <w:top w:val="none" w:sz="0" w:space="0" w:color="auto"/>
        <w:left w:val="none" w:sz="0" w:space="0" w:color="auto"/>
        <w:bottom w:val="none" w:sz="0" w:space="0" w:color="auto"/>
        <w:right w:val="none" w:sz="0" w:space="0" w:color="auto"/>
      </w:divBdr>
    </w:div>
    <w:div w:id="655500554">
      <w:bodyDiv w:val="1"/>
      <w:marLeft w:val="0"/>
      <w:marRight w:val="0"/>
      <w:marTop w:val="0"/>
      <w:marBottom w:val="0"/>
      <w:divBdr>
        <w:top w:val="none" w:sz="0" w:space="0" w:color="auto"/>
        <w:left w:val="none" w:sz="0" w:space="0" w:color="auto"/>
        <w:bottom w:val="none" w:sz="0" w:space="0" w:color="auto"/>
        <w:right w:val="none" w:sz="0" w:space="0" w:color="auto"/>
      </w:divBdr>
    </w:div>
    <w:div w:id="879898071">
      <w:bodyDiv w:val="1"/>
      <w:marLeft w:val="0"/>
      <w:marRight w:val="0"/>
      <w:marTop w:val="0"/>
      <w:marBottom w:val="0"/>
      <w:divBdr>
        <w:top w:val="none" w:sz="0" w:space="0" w:color="auto"/>
        <w:left w:val="none" w:sz="0" w:space="0" w:color="auto"/>
        <w:bottom w:val="none" w:sz="0" w:space="0" w:color="auto"/>
        <w:right w:val="none" w:sz="0" w:space="0" w:color="auto"/>
      </w:divBdr>
    </w:div>
    <w:div w:id="903445215">
      <w:bodyDiv w:val="1"/>
      <w:marLeft w:val="0"/>
      <w:marRight w:val="0"/>
      <w:marTop w:val="0"/>
      <w:marBottom w:val="0"/>
      <w:divBdr>
        <w:top w:val="none" w:sz="0" w:space="0" w:color="auto"/>
        <w:left w:val="none" w:sz="0" w:space="0" w:color="auto"/>
        <w:bottom w:val="none" w:sz="0" w:space="0" w:color="auto"/>
        <w:right w:val="none" w:sz="0" w:space="0" w:color="auto"/>
      </w:divBdr>
    </w:div>
    <w:div w:id="1173684946">
      <w:bodyDiv w:val="1"/>
      <w:marLeft w:val="0"/>
      <w:marRight w:val="0"/>
      <w:marTop w:val="0"/>
      <w:marBottom w:val="0"/>
      <w:divBdr>
        <w:top w:val="none" w:sz="0" w:space="0" w:color="auto"/>
        <w:left w:val="none" w:sz="0" w:space="0" w:color="auto"/>
        <w:bottom w:val="none" w:sz="0" w:space="0" w:color="auto"/>
        <w:right w:val="none" w:sz="0" w:space="0" w:color="auto"/>
      </w:divBdr>
    </w:div>
    <w:div w:id="1197429031">
      <w:bodyDiv w:val="1"/>
      <w:marLeft w:val="0"/>
      <w:marRight w:val="0"/>
      <w:marTop w:val="0"/>
      <w:marBottom w:val="0"/>
      <w:divBdr>
        <w:top w:val="none" w:sz="0" w:space="0" w:color="auto"/>
        <w:left w:val="none" w:sz="0" w:space="0" w:color="auto"/>
        <w:bottom w:val="none" w:sz="0" w:space="0" w:color="auto"/>
        <w:right w:val="none" w:sz="0" w:space="0" w:color="auto"/>
      </w:divBdr>
    </w:div>
    <w:div w:id="1673491484">
      <w:bodyDiv w:val="1"/>
      <w:marLeft w:val="0"/>
      <w:marRight w:val="0"/>
      <w:marTop w:val="0"/>
      <w:marBottom w:val="0"/>
      <w:divBdr>
        <w:top w:val="none" w:sz="0" w:space="0" w:color="auto"/>
        <w:left w:val="none" w:sz="0" w:space="0" w:color="auto"/>
        <w:bottom w:val="none" w:sz="0" w:space="0" w:color="auto"/>
        <w:right w:val="none" w:sz="0" w:space="0" w:color="auto"/>
      </w:divBdr>
    </w:div>
    <w:div w:id="1968311307">
      <w:bodyDiv w:val="1"/>
      <w:marLeft w:val="0"/>
      <w:marRight w:val="0"/>
      <w:marTop w:val="0"/>
      <w:marBottom w:val="0"/>
      <w:divBdr>
        <w:top w:val="none" w:sz="0" w:space="0" w:color="auto"/>
        <w:left w:val="none" w:sz="0" w:space="0" w:color="auto"/>
        <w:bottom w:val="none" w:sz="0" w:space="0" w:color="auto"/>
        <w:right w:val="none" w:sz="0" w:space="0" w:color="auto"/>
      </w:divBdr>
    </w:div>
    <w:div w:id="1980498790">
      <w:bodyDiv w:val="1"/>
      <w:marLeft w:val="0"/>
      <w:marRight w:val="0"/>
      <w:marTop w:val="0"/>
      <w:marBottom w:val="0"/>
      <w:divBdr>
        <w:top w:val="none" w:sz="0" w:space="0" w:color="auto"/>
        <w:left w:val="none" w:sz="0" w:space="0" w:color="auto"/>
        <w:bottom w:val="none" w:sz="0" w:space="0" w:color="auto"/>
        <w:right w:val="none" w:sz="0" w:space="0" w:color="auto"/>
      </w:divBdr>
    </w:div>
    <w:div w:id="2057510067">
      <w:bodyDiv w:val="1"/>
      <w:marLeft w:val="0"/>
      <w:marRight w:val="0"/>
      <w:marTop w:val="0"/>
      <w:marBottom w:val="0"/>
      <w:divBdr>
        <w:top w:val="none" w:sz="0" w:space="0" w:color="auto"/>
        <w:left w:val="none" w:sz="0" w:space="0" w:color="auto"/>
        <w:bottom w:val="none" w:sz="0" w:space="0" w:color="auto"/>
        <w:right w:val="none" w:sz="0" w:space="0" w:color="auto"/>
      </w:divBdr>
    </w:div>
    <w:div w:id="213236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4CF49-B8D2-4A4A-996D-F6A588E85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1583</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NMTHAI</dc:creator>
  <cp:lastModifiedBy>NGUYEN-SHTT</cp:lastModifiedBy>
  <cp:revision>3</cp:revision>
  <cp:lastPrinted>2025-11-06T09:19:00Z</cp:lastPrinted>
  <dcterms:created xsi:type="dcterms:W3CDTF">2025-11-07T07:37:00Z</dcterms:created>
  <dcterms:modified xsi:type="dcterms:W3CDTF">2025-11-07T07:39:00Z</dcterms:modified>
</cp:coreProperties>
</file>